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97BB" w14:textId="0902A7AB" w:rsidR="00D2119C" w:rsidRDefault="00D2119C" w:rsidP="00D21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45E71094" w14:textId="77777777" w:rsidR="00D2119C" w:rsidRDefault="00D2119C" w:rsidP="00825C66">
      <w:pPr>
        <w:spacing w:after="0"/>
        <w:jc w:val="both"/>
        <w:rPr>
          <w:b/>
          <w:sz w:val="28"/>
          <w:szCs w:val="28"/>
        </w:rPr>
      </w:pPr>
    </w:p>
    <w:p w14:paraId="74EEE0B1" w14:textId="77777777" w:rsidR="00825C66" w:rsidRPr="00825C66" w:rsidRDefault="00825C66" w:rsidP="00825C66">
      <w:pPr>
        <w:spacing w:after="0"/>
        <w:jc w:val="both"/>
        <w:rPr>
          <w:b/>
          <w:sz w:val="28"/>
          <w:szCs w:val="28"/>
        </w:rPr>
      </w:pPr>
      <w:r w:rsidRPr="00825C66">
        <w:rPr>
          <w:b/>
          <w:sz w:val="28"/>
          <w:szCs w:val="28"/>
        </w:rPr>
        <w:t>Relevantní živnosti</w:t>
      </w:r>
    </w:p>
    <w:p w14:paraId="0B2ED9B2" w14:textId="77777777" w:rsidR="00825C66" w:rsidRDefault="00825C66" w:rsidP="00825C66">
      <w:pPr>
        <w:spacing w:after="0"/>
        <w:jc w:val="both"/>
      </w:pPr>
      <w:r w:rsidRPr="00825C66">
        <w:t>zák</w:t>
      </w:r>
      <w:r>
        <w:t>on</w:t>
      </w:r>
      <w:r w:rsidRPr="00825C66">
        <w:t xml:space="preserve"> č. 455/1991 Sb., o živnostenském podnikání</w:t>
      </w:r>
    </w:p>
    <w:p w14:paraId="1F622AA7" w14:textId="77777777" w:rsidR="00825C66" w:rsidRPr="00825C66" w:rsidRDefault="00825C66" w:rsidP="00825C66">
      <w:pPr>
        <w:spacing w:after="0"/>
        <w:jc w:val="both"/>
      </w:pPr>
      <w:r>
        <w:t>n</w:t>
      </w:r>
      <w:r w:rsidRPr="00825C66">
        <w:t>ařízení vlády č. 278/2008 Sb.</w:t>
      </w:r>
      <w:r>
        <w:t xml:space="preserve">, </w:t>
      </w:r>
      <w:r w:rsidRPr="00825C66">
        <w:t>o obsahových náplních jednotlivých živností</w:t>
      </w:r>
    </w:p>
    <w:p w14:paraId="140B09DC" w14:textId="77777777" w:rsidR="00825C66" w:rsidRDefault="00825C66" w:rsidP="00825C66">
      <w:pPr>
        <w:spacing w:after="0"/>
        <w:jc w:val="both"/>
        <w:rPr>
          <w:b/>
        </w:rPr>
      </w:pPr>
    </w:p>
    <w:p w14:paraId="0685F173" w14:textId="77777777" w:rsidR="00E45B5A" w:rsidRDefault="00E45B5A" w:rsidP="00825C66">
      <w:pPr>
        <w:spacing w:after="0"/>
        <w:jc w:val="both"/>
      </w:pPr>
      <w:r w:rsidRPr="00B71D9A">
        <w:rPr>
          <w:b/>
        </w:rPr>
        <w:t>Zámečnictví, nástrojářství</w:t>
      </w:r>
      <w:r>
        <w:t xml:space="preserve"> – živnost ohlašovací řemeslná. </w:t>
      </w:r>
    </w:p>
    <w:p w14:paraId="5B8C88EA" w14:textId="77777777" w:rsidR="00E45B5A" w:rsidRDefault="00E45B5A" w:rsidP="00825C66">
      <w:pPr>
        <w:spacing w:after="0"/>
        <w:jc w:val="both"/>
      </w:pPr>
      <w:r>
        <w:t>K ohlášení se přikládají doklady prokazující dosažení odborné způsobilosti.</w:t>
      </w:r>
    </w:p>
    <w:p w14:paraId="396D656E" w14:textId="77777777" w:rsidR="00825C66" w:rsidRDefault="00825C66" w:rsidP="00825C66">
      <w:pPr>
        <w:spacing w:after="0"/>
        <w:jc w:val="both"/>
      </w:pPr>
    </w:p>
    <w:p w14:paraId="34D9006F" w14:textId="77777777" w:rsidR="00825C66" w:rsidRDefault="00825C66" w:rsidP="00825C66">
      <w:pPr>
        <w:spacing w:after="0"/>
        <w:jc w:val="both"/>
      </w:pPr>
      <w:r>
        <w:t xml:space="preserve">Odborné práce zaměřené na zhotovování součástí a dílů nezbytných pro montáž a opravu příslušného stroje či strojního zařízení ručním a jednoduchým strojním obráběním, montážní a demontážní práce při opravách, údržbě a seřizování strojů a strojních zařízení, kromě strojů a strojních zařízení spadajících do působnosti jiné řemeslné, popřípadě vázané živnosti, </w:t>
      </w:r>
      <w:r w:rsidRPr="00B73BB0">
        <w:rPr>
          <w:u w:val="single"/>
        </w:rPr>
        <w:t>zhotovování, montáž, demontáž, osazování, opravy, údržba a seřizování stavebních zámečnických výrobků a konstrukcí z kovových materiálů s využitím unifikovaných a normalizovaných dílů a výrobků ve stavbách</w:t>
      </w:r>
      <w:r>
        <w:t>. Zhotovování, dohotovování, sestavování, opravy a seřizování řezných a tvářecích nástrojů, upínacích, montážních, svařovacích kontrolních a jiných přípravků, forem pro zpracování plastů, tlakové lití kovů a kovových slévárenských modelů technologiemi ručního třískového zpracování kovů a plastů a základními operacemi strojního třískového obrábění.</w:t>
      </w:r>
    </w:p>
    <w:p w14:paraId="03F26324" w14:textId="77777777" w:rsidR="00825C66" w:rsidRDefault="00825C66" w:rsidP="00825C66">
      <w:pPr>
        <w:spacing w:after="0"/>
        <w:jc w:val="both"/>
      </w:pPr>
      <w:r>
        <w:t>V rámci živnosti lze dále zhotovovat jednoduché součástky a díly pro montáž a opravy strojů a strojních zařízení zpracováním kovů tvářením za tepla a za studena, provozovat činnosti pro povrchovou ochranu výrobků, plamenové nebo obloukové svařování. Tepelné zpracování kovů k zabezpečení potřebných vlastností výrobků. Nové technologie opracování kovů (například elektrojiskrové, laserové). Práce přesné mechaniky. Výroba a montáž nástrojů a pomůcek pro humánní a veterinární lékařství, výroba, seřizování, opravy a montáž měřidel.</w:t>
      </w:r>
    </w:p>
    <w:p w14:paraId="04D21421" w14:textId="77777777" w:rsidR="00E45B5A" w:rsidRDefault="00E45B5A" w:rsidP="00825C66">
      <w:pPr>
        <w:spacing w:after="0"/>
        <w:jc w:val="both"/>
      </w:pPr>
    </w:p>
    <w:p w14:paraId="0A5AE45F" w14:textId="77777777" w:rsidR="00E45B5A" w:rsidRDefault="00E45B5A" w:rsidP="00825C66">
      <w:pPr>
        <w:spacing w:after="0"/>
        <w:jc w:val="both"/>
      </w:pPr>
      <w:r w:rsidRPr="00B71D9A">
        <w:rPr>
          <w:b/>
        </w:rPr>
        <w:t>Poskytování technických služeb k ochraně majetku a osob</w:t>
      </w:r>
      <w:r>
        <w:t xml:space="preserve"> – koncesovaná živnost. </w:t>
      </w:r>
    </w:p>
    <w:p w14:paraId="5BF7D4B2" w14:textId="77777777" w:rsidR="00E45B5A" w:rsidRDefault="00E45B5A" w:rsidP="00825C66">
      <w:pPr>
        <w:spacing w:after="0"/>
        <w:jc w:val="both"/>
      </w:pPr>
      <w:r>
        <w:t>K žádosti se přikládají doklady o odborné způsobilosti.</w:t>
      </w:r>
    </w:p>
    <w:p w14:paraId="4DA795BE" w14:textId="77777777" w:rsidR="00825C66" w:rsidRDefault="00825C66" w:rsidP="00825C66">
      <w:pPr>
        <w:spacing w:after="0"/>
        <w:jc w:val="both"/>
      </w:pPr>
    </w:p>
    <w:p w14:paraId="31287523" w14:textId="77777777" w:rsidR="00E45B5A" w:rsidRDefault="00825C66" w:rsidP="00825C66">
      <w:pPr>
        <w:spacing w:after="0"/>
        <w:jc w:val="both"/>
      </w:pPr>
      <w:r w:rsidRPr="00825C66">
        <w:t>Projektování, montáž, kontrola, údržba a opravy elektronických poplachových systémů (zejména systémů zabezpečovacích, tísňových, protipožárních, kontroly vstupu, přivolání pomoci, integrovaných a kamerových), určených k ochraně majetku a osob před neoprávněnými zásahy, včetně poplachových systémů a zařízení umožňujících sledování pohybu a projevů osob v objektech a jejich okolí. Montáž, opravy, údržba, revize a správa mechanických zábranných systémů, dodatečně zvyšujících účinnost běžných standardů zabezpečení majetku a osob.</w:t>
      </w:r>
    </w:p>
    <w:p w14:paraId="782294C1" w14:textId="77777777" w:rsidR="00825C66" w:rsidRDefault="00825C66" w:rsidP="00825C66">
      <w:pPr>
        <w:spacing w:after="0"/>
        <w:jc w:val="both"/>
      </w:pPr>
    </w:p>
    <w:p w14:paraId="61B1B688" w14:textId="77777777" w:rsidR="00825C66" w:rsidRPr="00825C66" w:rsidRDefault="00825C66" w:rsidP="00825C66">
      <w:pPr>
        <w:spacing w:after="0"/>
        <w:jc w:val="both"/>
        <w:rPr>
          <w:b/>
        </w:rPr>
      </w:pPr>
      <w:r w:rsidRPr="00825C66">
        <w:rPr>
          <w:b/>
        </w:rPr>
        <w:t>Výroba kovových konstrukcí a kovodělných výrobků – živnost ohlašovací volná.</w:t>
      </w:r>
    </w:p>
    <w:p w14:paraId="79B47A83" w14:textId="77777777" w:rsidR="002277CD" w:rsidRDefault="002277CD" w:rsidP="00825C66">
      <w:pPr>
        <w:spacing w:after="0"/>
        <w:jc w:val="both"/>
      </w:pPr>
    </w:p>
    <w:p w14:paraId="1BCCDE24" w14:textId="77777777" w:rsidR="00825C66" w:rsidRDefault="00825C66" w:rsidP="00825C66">
      <w:pPr>
        <w:spacing w:after="0"/>
        <w:jc w:val="both"/>
      </w:pPr>
      <w:r>
        <w:t xml:space="preserve">Mj. </w:t>
      </w:r>
      <w:r w:rsidR="002277CD">
        <w:t>v</w:t>
      </w:r>
      <w:r>
        <w:t>ýroba sériově vyráběných klíčů a zámků.</w:t>
      </w:r>
    </w:p>
    <w:p w14:paraId="1D72C9F2" w14:textId="77777777" w:rsidR="00554BB1" w:rsidRDefault="00554BB1" w:rsidP="00825C66">
      <w:pPr>
        <w:spacing w:after="0"/>
        <w:jc w:val="both"/>
      </w:pPr>
    </w:p>
    <w:p w14:paraId="4C73E637" w14:textId="1553ADC4" w:rsidR="00D2119C" w:rsidRDefault="00D2119C" w:rsidP="00D21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14:paraId="57BA0B99" w14:textId="77777777" w:rsidR="00825C66" w:rsidRDefault="00554BB1" w:rsidP="00825C66">
      <w:pPr>
        <w:spacing w:after="0"/>
        <w:jc w:val="both"/>
        <w:rPr>
          <w:b/>
          <w:sz w:val="28"/>
          <w:szCs w:val="28"/>
        </w:rPr>
      </w:pPr>
      <w:r w:rsidRPr="00554BB1">
        <w:rPr>
          <w:b/>
          <w:sz w:val="28"/>
          <w:szCs w:val="28"/>
        </w:rPr>
        <w:lastRenderedPageBreak/>
        <w:t xml:space="preserve">Ochrana </w:t>
      </w:r>
      <w:proofErr w:type="spellStart"/>
      <w:r w:rsidRPr="00554BB1">
        <w:rPr>
          <w:b/>
          <w:sz w:val="28"/>
          <w:szCs w:val="28"/>
        </w:rPr>
        <w:t>obydlí</w:t>
      </w:r>
      <w:proofErr w:type="spellEnd"/>
      <w:r w:rsidRPr="00554BB1">
        <w:rPr>
          <w:b/>
          <w:sz w:val="28"/>
          <w:szCs w:val="28"/>
        </w:rPr>
        <w:t xml:space="preserve"> je </w:t>
      </w:r>
      <w:proofErr w:type="spellStart"/>
      <w:r w:rsidRPr="00554BB1">
        <w:rPr>
          <w:b/>
          <w:sz w:val="28"/>
          <w:szCs w:val="28"/>
        </w:rPr>
        <w:t>jedním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ze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základních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lidských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práv</w:t>
      </w:r>
      <w:proofErr w:type="spellEnd"/>
      <w:r w:rsidRPr="00554BB1">
        <w:rPr>
          <w:b/>
          <w:sz w:val="28"/>
          <w:szCs w:val="28"/>
        </w:rPr>
        <w:t xml:space="preserve"> a </w:t>
      </w:r>
      <w:proofErr w:type="spellStart"/>
      <w:r w:rsidRPr="00554BB1">
        <w:rPr>
          <w:b/>
          <w:sz w:val="28"/>
          <w:szCs w:val="28"/>
        </w:rPr>
        <w:t>svobod</w:t>
      </w:r>
      <w:proofErr w:type="spellEnd"/>
      <w:r w:rsidRPr="00554BB1">
        <w:rPr>
          <w:b/>
          <w:sz w:val="28"/>
          <w:szCs w:val="28"/>
        </w:rPr>
        <w:t xml:space="preserve"> a je </w:t>
      </w:r>
      <w:proofErr w:type="spellStart"/>
      <w:r w:rsidRPr="00554BB1">
        <w:rPr>
          <w:b/>
          <w:sz w:val="28"/>
          <w:szCs w:val="28"/>
        </w:rPr>
        <w:t>upravena</w:t>
      </w:r>
      <w:proofErr w:type="spellEnd"/>
      <w:r w:rsidRPr="00554BB1">
        <w:rPr>
          <w:b/>
          <w:sz w:val="28"/>
          <w:szCs w:val="28"/>
        </w:rPr>
        <w:t xml:space="preserve"> v </w:t>
      </w:r>
      <w:proofErr w:type="spellStart"/>
      <w:r w:rsidRPr="00554BB1">
        <w:rPr>
          <w:b/>
          <w:sz w:val="28"/>
          <w:szCs w:val="28"/>
        </w:rPr>
        <w:t>čl</w:t>
      </w:r>
      <w:proofErr w:type="spellEnd"/>
      <w:r w:rsidRPr="00554BB1">
        <w:rPr>
          <w:b/>
          <w:sz w:val="28"/>
          <w:szCs w:val="28"/>
        </w:rPr>
        <w:t xml:space="preserve">. 12 </w:t>
      </w:r>
      <w:proofErr w:type="spellStart"/>
      <w:r w:rsidRPr="00554BB1">
        <w:rPr>
          <w:b/>
          <w:sz w:val="28"/>
          <w:szCs w:val="28"/>
        </w:rPr>
        <w:t>Listiny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základních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práv</w:t>
      </w:r>
      <w:proofErr w:type="spellEnd"/>
      <w:r w:rsidRPr="00554BB1">
        <w:rPr>
          <w:b/>
          <w:sz w:val="28"/>
          <w:szCs w:val="28"/>
        </w:rPr>
        <w:t xml:space="preserve"> a </w:t>
      </w:r>
      <w:proofErr w:type="spellStart"/>
      <w:r w:rsidRPr="00554BB1">
        <w:rPr>
          <w:b/>
          <w:sz w:val="28"/>
          <w:szCs w:val="28"/>
        </w:rPr>
        <w:t>svobod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jakožto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součásti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ústavního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pořádku</w:t>
      </w:r>
      <w:proofErr w:type="spellEnd"/>
      <w:r w:rsidRPr="00554BB1">
        <w:rPr>
          <w:b/>
          <w:sz w:val="28"/>
          <w:szCs w:val="28"/>
        </w:rPr>
        <w:t xml:space="preserve"> </w:t>
      </w:r>
      <w:proofErr w:type="spellStart"/>
      <w:r w:rsidRPr="00554BB1">
        <w:rPr>
          <w:b/>
          <w:sz w:val="28"/>
          <w:szCs w:val="28"/>
        </w:rPr>
        <w:t>České</w:t>
      </w:r>
      <w:proofErr w:type="spellEnd"/>
      <w:r w:rsidRPr="00554BB1">
        <w:rPr>
          <w:b/>
          <w:sz w:val="28"/>
          <w:szCs w:val="28"/>
        </w:rPr>
        <w:t xml:space="preserve"> republiky.</w:t>
      </w:r>
    </w:p>
    <w:p w14:paraId="175BDFC0" w14:textId="77777777" w:rsidR="00554BB1" w:rsidRDefault="00554BB1" w:rsidP="00825C66">
      <w:pPr>
        <w:spacing w:after="0"/>
        <w:jc w:val="both"/>
        <w:rPr>
          <w:sz w:val="28"/>
          <w:szCs w:val="28"/>
        </w:rPr>
      </w:pPr>
    </w:p>
    <w:p w14:paraId="463DED41" w14:textId="61947E20" w:rsidR="00D2119C" w:rsidRDefault="006C77BB" w:rsidP="006C77BB">
      <w:pPr>
        <w:spacing w:after="0"/>
        <w:jc w:val="center"/>
        <w:rPr>
          <w:b/>
          <w:sz w:val="28"/>
          <w:szCs w:val="28"/>
        </w:rPr>
      </w:pPr>
      <w:r w:rsidRPr="006C77BB">
        <w:rPr>
          <w:b/>
          <w:sz w:val="28"/>
          <w:szCs w:val="28"/>
        </w:rPr>
        <w:t>III.</w:t>
      </w:r>
    </w:p>
    <w:p w14:paraId="0302267F" w14:textId="77777777" w:rsidR="006C77BB" w:rsidRPr="006C77BB" w:rsidRDefault="006C77BB" w:rsidP="006C77BB">
      <w:pPr>
        <w:spacing w:after="0"/>
        <w:jc w:val="center"/>
        <w:rPr>
          <w:b/>
          <w:sz w:val="28"/>
          <w:szCs w:val="28"/>
        </w:rPr>
      </w:pPr>
    </w:p>
    <w:p w14:paraId="3AA38332" w14:textId="77777777" w:rsidR="00E45B5A" w:rsidRPr="00825C66" w:rsidRDefault="00ED7682" w:rsidP="00825C66">
      <w:pPr>
        <w:spacing w:after="0"/>
        <w:jc w:val="both"/>
        <w:rPr>
          <w:b/>
          <w:sz w:val="28"/>
          <w:szCs w:val="28"/>
        </w:rPr>
      </w:pPr>
      <w:r w:rsidRPr="00825C66">
        <w:rPr>
          <w:b/>
          <w:sz w:val="28"/>
          <w:szCs w:val="28"/>
        </w:rPr>
        <w:t>Z</w:t>
      </w:r>
      <w:r w:rsidR="00E45B5A" w:rsidRPr="00825C66">
        <w:rPr>
          <w:b/>
          <w:sz w:val="28"/>
          <w:szCs w:val="28"/>
        </w:rPr>
        <w:t>e zákona činnost nouzového otevírání</w:t>
      </w:r>
      <w:r w:rsidR="00E930BB">
        <w:rPr>
          <w:b/>
          <w:sz w:val="28"/>
          <w:szCs w:val="28"/>
        </w:rPr>
        <w:t xml:space="preserve"> </w:t>
      </w:r>
      <w:r w:rsidR="00E930BB" w:rsidRPr="00825C66">
        <w:rPr>
          <w:b/>
          <w:sz w:val="28"/>
          <w:szCs w:val="28"/>
        </w:rPr>
        <w:t>provádí</w:t>
      </w:r>
      <w:r w:rsidR="00E930BB">
        <w:rPr>
          <w:b/>
          <w:sz w:val="28"/>
          <w:szCs w:val="28"/>
        </w:rPr>
        <w:t>, resp. si může vyžádat součinnost</w:t>
      </w:r>
      <w:r w:rsidR="00E45B5A" w:rsidRPr="00825C66">
        <w:rPr>
          <w:b/>
          <w:sz w:val="28"/>
          <w:szCs w:val="28"/>
        </w:rPr>
        <w:t>:</w:t>
      </w:r>
    </w:p>
    <w:p w14:paraId="2DECE2B7" w14:textId="77777777" w:rsidR="00E45B5A" w:rsidRDefault="00E45B5A" w:rsidP="00825C66">
      <w:pPr>
        <w:spacing w:after="0"/>
        <w:jc w:val="both"/>
      </w:pPr>
    </w:p>
    <w:p w14:paraId="73C2603E" w14:textId="77777777" w:rsidR="009B1C6B" w:rsidRDefault="00E45B5A" w:rsidP="00825C66">
      <w:pPr>
        <w:spacing w:after="0"/>
        <w:jc w:val="both"/>
        <w:rPr>
          <w:b/>
        </w:rPr>
      </w:pPr>
      <w:r w:rsidRPr="00B71D9A">
        <w:rPr>
          <w:b/>
        </w:rPr>
        <w:t>1) Policie</w:t>
      </w:r>
    </w:p>
    <w:p w14:paraId="7584BC3A" w14:textId="77777777" w:rsidR="006C77BB" w:rsidRDefault="006C77BB" w:rsidP="00825C66">
      <w:pPr>
        <w:spacing w:after="0"/>
        <w:jc w:val="both"/>
        <w:rPr>
          <w:b/>
        </w:rPr>
      </w:pPr>
    </w:p>
    <w:p w14:paraId="02F31B98" w14:textId="048B77EF" w:rsidR="009B1C6B" w:rsidRDefault="006C77BB" w:rsidP="00825C66">
      <w:pPr>
        <w:spacing w:after="0"/>
        <w:jc w:val="both"/>
        <w:rPr>
          <w:b/>
        </w:rPr>
      </w:pPr>
      <w:r>
        <w:rPr>
          <w:b/>
        </w:rPr>
        <w:t>a)</w:t>
      </w:r>
    </w:p>
    <w:p w14:paraId="43764D71" w14:textId="77777777" w:rsidR="00E45B5A" w:rsidRDefault="00E45B5A" w:rsidP="00825C66">
      <w:pPr>
        <w:spacing w:after="0"/>
        <w:jc w:val="both"/>
      </w:pPr>
      <w:r>
        <w:t xml:space="preserve"> - </w:t>
      </w:r>
      <w:r w:rsidRPr="00E45B5A">
        <w:t>zákon č. 273/2008 Sb., o Policii České republiky</w:t>
      </w:r>
    </w:p>
    <w:p w14:paraId="2C85BCE0" w14:textId="77777777" w:rsidR="00ED7682" w:rsidRDefault="00ED7682" w:rsidP="00825C66">
      <w:pPr>
        <w:spacing w:after="0"/>
        <w:jc w:val="both"/>
      </w:pPr>
    </w:p>
    <w:p w14:paraId="21AB992C" w14:textId="77777777" w:rsidR="00E45B5A" w:rsidRDefault="00ED7682" w:rsidP="00825C66">
      <w:pPr>
        <w:spacing w:after="0"/>
        <w:jc w:val="both"/>
      </w:pPr>
      <w:r>
        <w:t xml:space="preserve">§ 40 - </w:t>
      </w:r>
      <w:r w:rsidR="00E45B5A">
        <w:t>Vstup do obydlí, jiného prostoru nebo na pozemek</w:t>
      </w:r>
    </w:p>
    <w:p w14:paraId="4F1FDE83" w14:textId="77777777" w:rsidR="00E45B5A" w:rsidRDefault="00E45B5A" w:rsidP="00825C66">
      <w:pPr>
        <w:spacing w:after="0"/>
        <w:jc w:val="both"/>
      </w:pPr>
      <w:r>
        <w:t xml:space="preserve">(1) Policista je oprávněn </w:t>
      </w:r>
      <w:r w:rsidRPr="00E930BB">
        <w:rPr>
          <w:u w:val="single"/>
        </w:rPr>
        <w:t>vstoupit bez souhlasu uživatele d</w:t>
      </w:r>
      <w:r w:rsidRPr="00ED7682">
        <w:rPr>
          <w:u w:val="single"/>
        </w:rPr>
        <w:t>o obydlí, jiného prostoru nebo na pozemek</w:t>
      </w:r>
      <w:r>
        <w:t xml:space="preserve"> a provést tam potřebné úkony nebo jiná opatření jen tehdy, jestliže věc nesnese odkladu a vstup tam je nezbytný pro </w:t>
      </w:r>
      <w:r w:rsidRPr="00ED7682">
        <w:rPr>
          <w:u w:val="single"/>
        </w:rPr>
        <w:t>ochranu života nebo zdraví osob anebo pro odvrácení závažného ohrožení veřejného pořádku a bezpečnosti</w:t>
      </w:r>
      <w:r>
        <w:t>.</w:t>
      </w:r>
    </w:p>
    <w:p w14:paraId="14A823E8" w14:textId="77777777" w:rsidR="00E45B5A" w:rsidRDefault="00E45B5A" w:rsidP="00825C66">
      <w:pPr>
        <w:spacing w:after="0"/>
        <w:jc w:val="both"/>
      </w:pPr>
      <w:r>
        <w:t>(2) Oprávnění podle odstavce 1 má policista také v případě</w:t>
      </w:r>
    </w:p>
    <w:p w14:paraId="1176265E" w14:textId="77777777" w:rsidR="00E45B5A" w:rsidRDefault="00E45B5A" w:rsidP="00825C66">
      <w:pPr>
        <w:spacing w:after="0"/>
        <w:jc w:val="both"/>
      </w:pPr>
      <w:r>
        <w:t xml:space="preserve">a) </w:t>
      </w:r>
      <w:r w:rsidRPr="00ED7682">
        <w:t xml:space="preserve">důvodného podezření, že se na místě uvedeném v odstavci 1 nachází </w:t>
      </w:r>
      <w:r w:rsidRPr="00ED7682">
        <w:rPr>
          <w:u w:val="single"/>
        </w:rPr>
        <w:t>zemřelý,</w:t>
      </w:r>
    </w:p>
    <w:p w14:paraId="7CAAA8A1" w14:textId="77777777" w:rsidR="00E45B5A" w:rsidRDefault="00E45B5A" w:rsidP="00825C66">
      <w:pPr>
        <w:spacing w:after="0"/>
        <w:jc w:val="both"/>
      </w:pPr>
      <w:r>
        <w:t xml:space="preserve">b) </w:t>
      </w:r>
      <w:r w:rsidRPr="00ED7682">
        <w:rPr>
          <w:u w:val="single"/>
        </w:rPr>
        <w:t>pronásledování osoby</w:t>
      </w:r>
      <w:r>
        <w:t>, nebo</w:t>
      </w:r>
    </w:p>
    <w:p w14:paraId="3A142971" w14:textId="77777777" w:rsidR="00E45B5A" w:rsidRDefault="00E45B5A" w:rsidP="00825C66">
      <w:pPr>
        <w:spacing w:after="0"/>
        <w:jc w:val="both"/>
      </w:pPr>
      <w:r>
        <w:t xml:space="preserve">c) vstupu do </w:t>
      </w:r>
      <w:r w:rsidRPr="00ED7682">
        <w:rPr>
          <w:u w:val="single"/>
        </w:rPr>
        <w:t>jiného prostoru nebo na pozemek</w:t>
      </w:r>
      <w:r>
        <w:t xml:space="preserve">, má-li </w:t>
      </w:r>
      <w:r w:rsidRPr="00ED7682">
        <w:t xml:space="preserve">důvodné podezření, že se tam nachází </w:t>
      </w:r>
      <w:r w:rsidRPr="00ED7682">
        <w:rPr>
          <w:u w:val="single"/>
        </w:rPr>
        <w:t>týrané zvíře</w:t>
      </w:r>
      <w:r w:rsidRPr="00ED7682">
        <w:t>.</w:t>
      </w:r>
    </w:p>
    <w:p w14:paraId="32869EC1" w14:textId="77777777" w:rsidR="00E45B5A" w:rsidRDefault="00E45B5A" w:rsidP="00825C66">
      <w:pPr>
        <w:spacing w:after="0"/>
        <w:jc w:val="both"/>
      </w:pPr>
      <w:r>
        <w:t xml:space="preserve">(3) Policista je oprávněn za účelem vstupu na místo uvedené v odstavci 1 </w:t>
      </w:r>
      <w:r w:rsidRPr="00ED7682">
        <w:rPr>
          <w:u w:val="single"/>
        </w:rPr>
        <w:t>toto místo otevřít nebo jiným způsobem si do něj zjednat přístup, v případě nutnosti i za použití síly</w:t>
      </w:r>
      <w:r>
        <w:t>.</w:t>
      </w:r>
    </w:p>
    <w:p w14:paraId="71852F9F" w14:textId="77777777" w:rsidR="00E45B5A" w:rsidRDefault="00E45B5A" w:rsidP="00825C66">
      <w:pPr>
        <w:spacing w:after="0"/>
        <w:jc w:val="both"/>
      </w:pPr>
      <w:r>
        <w:t>(4) Policista je povinen při vstupu do obydlí, jiného prostoru nebo na pozemek a při následných úkonech zajistit přítomnost nezúčastněné osoby; nemusí tak učinit, hrozí-li nebezpečí z prodlení nebo by mohlo dojít k ohrožení života anebo zdraví nezúčastněné osoby.</w:t>
      </w:r>
    </w:p>
    <w:p w14:paraId="1D80DAFA" w14:textId="77777777" w:rsidR="00E45B5A" w:rsidRDefault="00E45B5A" w:rsidP="00825C66">
      <w:pPr>
        <w:spacing w:after="0"/>
        <w:jc w:val="both"/>
      </w:pPr>
      <w:r>
        <w:t>(5) Po provedení úkonů nebo jiných opatření je policista povinen bez zbytečného odkladu vyrozumět uživatele obydlí, jiného prostoru nebo pozemku a zajistit zabezpečení tohoto místa, nemůže-li tak učinit uživatel nebo jiná oprávněná osoba.</w:t>
      </w:r>
    </w:p>
    <w:p w14:paraId="735D782B" w14:textId="77777777" w:rsidR="00E45B5A" w:rsidRDefault="00E45B5A" w:rsidP="00825C66">
      <w:pPr>
        <w:spacing w:after="0"/>
        <w:jc w:val="both"/>
      </w:pPr>
    </w:p>
    <w:p w14:paraId="63D7F12C" w14:textId="77777777" w:rsidR="00E45B5A" w:rsidRDefault="00ED7682" w:rsidP="00825C66">
      <w:pPr>
        <w:spacing w:after="0"/>
        <w:jc w:val="both"/>
      </w:pPr>
      <w:r>
        <w:t xml:space="preserve">§ 41 - </w:t>
      </w:r>
      <w:r w:rsidR="00E45B5A">
        <w:t>Vstup do živnostenské provozovny</w:t>
      </w:r>
    </w:p>
    <w:p w14:paraId="6E4C0005" w14:textId="77777777" w:rsidR="00E45B5A" w:rsidRDefault="00E45B5A" w:rsidP="00825C66">
      <w:pPr>
        <w:spacing w:after="0"/>
        <w:jc w:val="both"/>
      </w:pPr>
      <w:r>
        <w:t xml:space="preserve">(1) Policista je při plnění konkrétního úkolu policie oprávněn vstupovat </w:t>
      </w:r>
      <w:r w:rsidRPr="00ED7682">
        <w:rPr>
          <w:u w:val="single"/>
        </w:rPr>
        <w:t>v živnostenské provozovně do prostor, u kterých lze mít důvodně za to, že se v nich zdržují fyzické osoby, a to i po skončení prodejní nebo provozní doby</w:t>
      </w:r>
      <w:r>
        <w:t>. Tím není dotčena úprava vstupu do obydlí, jiného prostoru nebo na pozemek.</w:t>
      </w:r>
    </w:p>
    <w:p w14:paraId="74A9B441" w14:textId="77777777" w:rsidR="00E45B5A" w:rsidRDefault="00E45B5A" w:rsidP="00825C66">
      <w:pPr>
        <w:spacing w:after="0"/>
        <w:jc w:val="both"/>
      </w:pPr>
      <w:r>
        <w:t xml:space="preserve">(2) Nelze-li jinak dosáhnout splnění konkrétního úkolu policie, je policista oprávněn za účelem vstupu do živnostenské provozovny </w:t>
      </w:r>
      <w:r w:rsidRPr="00ED7682">
        <w:rPr>
          <w:u w:val="single"/>
        </w:rPr>
        <w:t>tuto provozovnu otevřít nebo jiným způsobem si do ní zjednat přístup, v případě nutnosti i za použití síly</w:t>
      </w:r>
      <w:r>
        <w:t>.</w:t>
      </w:r>
    </w:p>
    <w:p w14:paraId="2D7505F2" w14:textId="77777777" w:rsidR="009B1C6B" w:rsidRDefault="009B1C6B" w:rsidP="00825C66">
      <w:pPr>
        <w:spacing w:after="0"/>
        <w:jc w:val="both"/>
      </w:pPr>
    </w:p>
    <w:p w14:paraId="1244F462" w14:textId="5249D870" w:rsidR="006C77BB" w:rsidRDefault="006C77BB" w:rsidP="006C77BB">
      <w:pPr>
        <w:spacing w:after="0"/>
        <w:jc w:val="both"/>
        <w:rPr>
          <w:b/>
        </w:rPr>
      </w:pPr>
      <w:r>
        <w:rPr>
          <w:b/>
        </w:rPr>
        <w:t>b)</w:t>
      </w:r>
    </w:p>
    <w:p w14:paraId="00C14A1D" w14:textId="77777777" w:rsidR="006C77BB" w:rsidRDefault="006C77BB" w:rsidP="00825C66">
      <w:pPr>
        <w:spacing w:after="0"/>
        <w:jc w:val="both"/>
      </w:pPr>
    </w:p>
    <w:p w14:paraId="7D71D0C7" w14:textId="77777777" w:rsidR="009B1C6B" w:rsidRPr="009B1C6B" w:rsidRDefault="009B1C6B" w:rsidP="009B1C6B">
      <w:pPr>
        <w:spacing w:after="0"/>
        <w:jc w:val="both"/>
      </w:pPr>
      <w:r w:rsidRPr="009B1C6B">
        <w:lastRenderedPageBreak/>
        <w:t>- zákon č. 141/1961 Sb., trestní řád</w:t>
      </w:r>
    </w:p>
    <w:p w14:paraId="12636785" w14:textId="77777777" w:rsidR="009B1C6B" w:rsidRDefault="009B1C6B" w:rsidP="009B1C6B">
      <w:pPr>
        <w:spacing w:after="0"/>
        <w:jc w:val="both"/>
      </w:pPr>
    </w:p>
    <w:p w14:paraId="0A870B4C" w14:textId="77777777" w:rsidR="009B1C6B" w:rsidRDefault="009B1C6B" w:rsidP="009B1C6B">
      <w:pPr>
        <w:spacing w:after="0"/>
        <w:jc w:val="both"/>
      </w:pPr>
      <w:r>
        <w:t>§ 83 - Příkaz k domovní prohlídce</w:t>
      </w:r>
    </w:p>
    <w:p w14:paraId="79C91C00" w14:textId="77777777" w:rsidR="009B1C6B" w:rsidRDefault="009B1C6B" w:rsidP="009B1C6B">
      <w:pPr>
        <w:spacing w:after="0"/>
        <w:jc w:val="both"/>
      </w:pPr>
      <w:r>
        <w:t xml:space="preserve">(1) Nařídit domovní prohlídku je oprávněn </w:t>
      </w:r>
      <w:r w:rsidRPr="002A5EFD">
        <w:rPr>
          <w:u w:val="single"/>
        </w:rPr>
        <w:t>předseda senátu a v přípravném řízení na návrh státního zástupce soudce</w:t>
      </w:r>
      <w:r>
        <w:t>. V neodkladných případech tak může namísto příslušného předsedy senátu nebo soudce (§ 18) učinit předseda senátu nebo soudce, v jehož obvodu má být prohlídka vykonána. Příkaz k domovní prohlídce musí být vydán písemně a musí být odůvodněn. Doručí se osobě, u níž se prohlídka koná, při prohlídce, a není-li to možné, nejpozději do 24 hodin po odpadnutí překážky, která brání doručení.</w:t>
      </w:r>
    </w:p>
    <w:p w14:paraId="33443173" w14:textId="77777777" w:rsidR="009B1C6B" w:rsidRDefault="009B1C6B" w:rsidP="009B1C6B">
      <w:pPr>
        <w:spacing w:after="0"/>
        <w:jc w:val="both"/>
      </w:pPr>
      <w:r>
        <w:t xml:space="preserve">(2) </w:t>
      </w:r>
      <w:r w:rsidRPr="00D47BE1">
        <w:rPr>
          <w:u w:val="single"/>
        </w:rPr>
        <w:t>Na příkaz předsedy senátu nebo soudce vykoná domovní prohlídku policejní orgán</w:t>
      </w:r>
      <w:r>
        <w:t>.</w:t>
      </w:r>
    </w:p>
    <w:p w14:paraId="5A29CF95" w14:textId="77777777" w:rsidR="009B1C6B" w:rsidRDefault="009B1C6B" w:rsidP="009B1C6B">
      <w:pPr>
        <w:spacing w:after="0"/>
        <w:jc w:val="both"/>
      </w:pPr>
    </w:p>
    <w:p w14:paraId="110D79EC" w14:textId="77777777" w:rsidR="009B1C6B" w:rsidRDefault="009B1C6B" w:rsidP="009B1C6B">
      <w:pPr>
        <w:spacing w:after="0"/>
        <w:jc w:val="both"/>
      </w:pPr>
      <w:r>
        <w:t>§ 83a - Příkaz k prohlídce jiných prostor a pozemků</w:t>
      </w:r>
    </w:p>
    <w:p w14:paraId="4D0B10B3" w14:textId="77777777" w:rsidR="009B1C6B" w:rsidRDefault="009B1C6B" w:rsidP="009B1C6B">
      <w:pPr>
        <w:spacing w:after="0"/>
        <w:jc w:val="both"/>
      </w:pPr>
      <w:r>
        <w:t>(1) Na nařízení a provedení prohlídky jiných prostor a pozemků se obdobně užije § 83 odst. 1 a 2.</w:t>
      </w:r>
    </w:p>
    <w:p w14:paraId="3C8C852F" w14:textId="77777777" w:rsidR="009B1C6B" w:rsidRDefault="009B1C6B" w:rsidP="009B1C6B">
      <w:pPr>
        <w:spacing w:after="0"/>
        <w:jc w:val="both"/>
      </w:pPr>
      <w:r>
        <w:t>(2</w:t>
      </w:r>
      <w:r w:rsidRPr="00D47BE1">
        <w:rPr>
          <w:u w:val="single"/>
        </w:rPr>
        <w:t>) Bez příkazu může policejní orgán provést prohlídku jiných prostor nebo pozemků, jestliže vydání příkazu nelze předem dosáhnout a věc nesnese odkladu</w:t>
      </w:r>
      <w:r>
        <w:t>. Policejní orgán je však povinen si bezodkladně dodatečně vyžádat souhlas orgánu oprávněného k vydání příkazu; v přípravném řízení tak činí prostřednictvím státního zástupce. Pokud oprávněný orgán souhlas dodatečně neudělí, nelze výsledek prohlídky použít v dalším řízení jako důkaz.</w:t>
      </w:r>
    </w:p>
    <w:p w14:paraId="75DE33F6" w14:textId="77777777" w:rsidR="009B1C6B" w:rsidRDefault="009B1C6B" w:rsidP="009B1C6B">
      <w:pPr>
        <w:spacing w:after="0"/>
        <w:jc w:val="both"/>
      </w:pPr>
      <w:r>
        <w:t>(3) Bez příkazu může policejní orgán provést prohlídku jiných prostor nebo pozemků také tehdy, pokud uživatel dotčených prostor nebo pozemků písemně prohlásí, že s prohlídkou souhlasí, a své prohlášení předá policejnímu orgánu. O tomto úkonu však musí policejní orgán bezodkladně vyrozumět předsedu senátu oprávněného k vydání příkazu a v přípravném řízení státního zástupce.</w:t>
      </w:r>
    </w:p>
    <w:p w14:paraId="687C670A" w14:textId="77777777" w:rsidR="009B1C6B" w:rsidRDefault="009B1C6B" w:rsidP="009B1C6B">
      <w:pPr>
        <w:spacing w:after="0"/>
        <w:jc w:val="both"/>
      </w:pPr>
    </w:p>
    <w:p w14:paraId="0789E272" w14:textId="77777777" w:rsidR="009B1C6B" w:rsidRDefault="009B1C6B" w:rsidP="009B1C6B">
      <w:pPr>
        <w:spacing w:after="0"/>
        <w:jc w:val="both"/>
      </w:pPr>
      <w:r>
        <w:t>§ 83c - Vstup do obydlí, jiných prostor a na pozemek</w:t>
      </w:r>
    </w:p>
    <w:p w14:paraId="4FC0F3E6" w14:textId="77777777" w:rsidR="009B1C6B" w:rsidRDefault="009B1C6B" w:rsidP="009B1C6B">
      <w:pPr>
        <w:spacing w:after="0"/>
        <w:jc w:val="both"/>
      </w:pPr>
      <w:r>
        <w:t xml:space="preserve">(1) Policejní orgán může vstoupit do obydlí, jiných prostor nebo na pozemek jen tehdy, </w:t>
      </w:r>
      <w:r w:rsidRPr="00D47BE1">
        <w:rPr>
          <w:u w:val="single"/>
        </w:rPr>
        <w:t>jestliže věc nesnese odkladu a vstup tam je nezbytný pro ochranu života nebo zdraví osob nebo pro ochranu jiných práv a svobod nebo pro odvrácení závažného ohrožení veřejné bezpečnosti a pořádku</w:t>
      </w:r>
      <w:r>
        <w:t>.</w:t>
      </w:r>
    </w:p>
    <w:p w14:paraId="38599925" w14:textId="77777777" w:rsidR="009B1C6B" w:rsidRDefault="009B1C6B" w:rsidP="009B1C6B">
      <w:pPr>
        <w:spacing w:after="0"/>
        <w:jc w:val="both"/>
      </w:pPr>
      <w:r>
        <w:t>(2) Policejní orgán dále může na místa uvedená v odstavci 1 vstoupit v případě, že se v nich nachází osoba,</w:t>
      </w:r>
    </w:p>
    <w:p w14:paraId="6054EB11" w14:textId="77777777" w:rsidR="009B1C6B" w:rsidRDefault="009B1C6B" w:rsidP="009B1C6B">
      <w:pPr>
        <w:spacing w:after="0"/>
        <w:jc w:val="both"/>
      </w:pPr>
      <w:r>
        <w:t xml:space="preserve">a) </w:t>
      </w:r>
      <w:r w:rsidRPr="00D47BE1">
        <w:rPr>
          <w:u w:val="single"/>
        </w:rPr>
        <w:t>na kterou byl vydán příkaz k zadržení, příkaz k zatčení nebo příkaz k dodání do výkonu trestu odnětí svobody</w:t>
      </w:r>
      <w:r>
        <w:t xml:space="preserve"> nebo do výkonu ochranného opatření spojeného se zbavením osobní svobody,</w:t>
      </w:r>
    </w:p>
    <w:p w14:paraId="34CAE815" w14:textId="77777777" w:rsidR="009B1C6B" w:rsidRDefault="009B1C6B" w:rsidP="009B1C6B">
      <w:pPr>
        <w:spacing w:after="0"/>
        <w:jc w:val="both"/>
      </w:pPr>
      <w:r>
        <w:t>b</w:t>
      </w:r>
      <w:r w:rsidRPr="00D47BE1">
        <w:rPr>
          <w:u w:val="single"/>
        </w:rPr>
        <w:t>) kterou je třeba předvést pro účely trestního řízení</w:t>
      </w:r>
      <w:r>
        <w:t>, nebo</w:t>
      </w:r>
    </w:p>
    <w:p w14:paraId="67363F99" w14:textId="77777777" w:rsidR="009B1C6B" w:rsidRDefault="009B1C6B" w:rsidP="009B1C6B">
      <w:pPr>
        <w:spacing w:after="0"/>
        <w:jc w:val="both"/>
      </w:pPr>
      <w:r>
        <w:t>c)</w:t>
      </w:r>
      <w:r w:rsidRPr="00D47BE1">
        <w:rPr>
          <w:u w:val="single"/>
        </w:rPr>
        <w:t xml:space="preserve"> kterou je třeba zadržet</w:t>
      </w:r>
      <w:r>
        <w:t>.</w:t>
      </w:r>
    </w:p>
    <w:p w14:paraId="2732C5D9" w14:textId="77777777" w:rsidR="009B1C6B" w:rsidRDefault="009B1C6B" w:rsidP="009B1C6B">
      <w:pPr>
        <w:spacing w:after="0"/>
        <w:jc w:val="both"/>
      </w:pPr>
      <w:r>
        <w:t>(3) Po vstupu na místa shora uvedená nesmějí být provedeny žádné jiné úkony než takové, které slouží k odstranění naléhavého nebezpečí nebo k předvedení osoby.</w:t>
      </w:r>
    </w:p>
    <w:p w14:paraId="61DCD392" w14:textId="77777777" w:rsidR="009B1C6B" w:rsidRDefault="009B1C6B" w:rsidP="009B1C6B">
      <w:pPr>
        <w:spacing w:after="0"/>
        <w:jc w:val="both"/>
      </w:pPr>
    </w:p>
    <w:p w14:paraId="6FAD7BA7" w14:textId="77777777" w:rsidR="009B1C6B" w:rsidRDefault="009B1C6B" w:rsidP="009B1C6B">
      <w:pPr>
        <w:spacing w:after="0"/>
        <w:jc w:val="both"/>
      </w:pPr>
      <w:r>
        <w:t>§ 85a</w:t>
      </w:r>
    </w:p>
    <w:p w14:paraId="6D6D99EB" w14:textId="77777777" w:rsidR="009B1C6B" w:rsidRDefault="009B1C6B" w:rsidP="009B1C6B">
      <w:pPr>
        <w:spacing w:after="0"/>
        <w:jc w:val="both"/>
      </w:pPr>
      <w:r>
        <w:t>(1) Osoba, u níž má být provedena domovní prohlídka, prohlídka jiných prostor a pozemku, osobní prohlídka nebo vstup do obydlí, je povinna tyto úkony strpět.</w:t>
      </w:r>
    </w:p>
    <w:p w14:paraId="20B6CE13" w14:textId="77777777" w:rsidR="009B1C6B" w:rsidRDefault="009B1C6B" w:rsidP="009B1C6B">
      <w:pPr>
        <w:spacing w:after="0"/>
        <w:jc w:val="both"/>
      </w:pPr>
      <w:r>
        <w:t xml:space="preserve">(2) </w:t>
      </w:r>
      <w:r w:rsidRPr="00D47BE1">
        <w:rPr>
          <w:u w:val="single"/>
        </w:rPr>
        <w:t>Neumožní-li osoba, vůči níž směřuje úkon uvedený v odstavci 1, provedení takového úkonu, jsou orgány provádějící úkon oprávněny po předchozí marné výzvě překonat odpor takové osoby nebo jí vytvořenou překážku</w:t>
      </w:r>
      <w:r>
        <w:t>. O tom učiní záznam do protokolu (§ 85 odst. 3).</w:t>
      </w:r>
    </w:p>
    <w:p w14:paraId="200C7291" w14:textId="77777777" w:rsidR="00ED7682" w:rsidRDefault="00ED7682" w:rsidP="00825C66">
      <w:pPr>
        <w:spacing w:after="0"/>
        <w:jc w:val="both"/>
      </w:pPr>
    </w:p>
    <w:p w14:paraId="1893D8FA" w14:textId="77777777" w:rsidR="00ED7682" w:rsidRDefault="00ED7682" w:rsidP="00825C66">
      <w:pPr>
        <w:spacing w:after="0"/>
        <w:jc w:val="both"/>
      </w:pPr>
      <w:r w:rsidRPr="00B71D9A">
        <w:rPr>
          <w:b/>
        </w:rPr>
        <w:t>2) Obecní policie</w:t>
      </w:r>
      <w:r>
        <w:t xml:space="preserve"> – zákon č. </w:t>
      </w:r>
      <w:r w:rsidRPr="00ED7682">
        <w:t xml:space="preserve"> 553/ 1991 Sb.</w:t>
      </w:r>
      <w:r>
        <w:t>, o obecní policii</w:t>
      </w:r>
    </w:p>
    <w:p w14:paraId="7AF7C06A" w14:textId="77777777" w:rsidR="00ED7682" w:rsidRDefault="00ED7682" w:rsidP="00825C66">
      <w:pPr>
        <w:spacing w:after="0"/>
        <w:jc w:val="both"/>
      </w:pPr>
    </w:p>
    <w:p w14:paraId="0D9D9B4C" w14:textId="77777777" w:rsidR="00ED7682" w:rsidRPr="006C77BB" w:rsidRDefault="00ED7682" w:rsidP="00825C66">
      <w:pPr>
        <w:spacing w:after="0"/>
        <w:jc w:val="both"/>
        <w:rPr>
          <w:u w:val="single"/>
        </w:rPr>
      </w:pPr>
      <w:r>
        <w:lastRenderedPageBreak/>
        <w:t xml:space="preserve">§ 16 - </w:t>
      </w:r>
      <w:r w:rsidRPr="006C77BB">
        <w:rPr>
          <w:u w:val="single"/>
        </w:rPr>
        <w:t>Oprávnění otevřít byt nebo jiný uzavřený prostor</w:t>
      </w:r>
    </w:p>
    <w:p w14:paraId="725B5E97" w14:textId="77777777" w:rsidR="00ED7682" w:rsidRDefault="00ED7682" w:rsidP="00825C66">
      <w:pPr>
        <w:spacing w:after="0"/>
        <w:jc w:val="both"/>
      </w:pPr>
      <w:r>
        <w:t xml:space="preserve">(1) Je-li důvodná obava, že je </w:t>
      </w:r>
      <w:r w:rsidRPr="00ED7682">
        <w:rPr>
          <w:u w:val="single"/>
        </w:rPr>
        <w:t>ohrožen život nebo zdraví osoby anebo hrozí-li větší škoda na majetku</w:t>
      </w:r>
      <w:r>
        <w:t xml:space="preserve">, je strážník oprávněn </w:t>
      </w:r>
      <w:r w:rsidRPr="00ED7682">
        <w:rPr>
          <w:u w:val="single"/>
        </w:rPr>
        <w:t xml:space="preserve">otevřít byt nebo jiný uzavřený prostor </w:t>
      </w:r>
      <w:r>
        <w:t>(dále jen "byt"), vstoupit do něho a provést v souladu s tímto zákonem zákroky, úkony nebo jiná opatření k odvrácení bezprostředního nebezpečí.</w:t>
      </w:r>
    </w:p>
    <w:p w14:paraId="3648B899" w14:textId="77777777" w:rsidR="00ED7682" w:rsidRDefault="00ED7682" w:rsidP="00825C66">
      <w:pPr>
        <w:spacing w:after="0"/>
        <w:jc w:val="both"/>
      </w:pPr>
      <w:r>
        <w:t>(2) Při provádění zákroků, úkonů nebo jiných opatření podle odstavce 1 je strážník povinen zajistit přítomnost nezúčastněné osoby; nemusí tak učinit, hrozí-li nebezpečí z prodlení.</w:t>
      </w:r>
    </w:p>
    <w:p w14:paraId="1EDE953C" w14:textId="77777777" w:rsidR="00ED7682" w:rsidRDefault="00ED7682" w:rsidP="00825C66">
      <w:pPr>
        <w:spacing w:after="0"/>
        <w:jc w:val="both"/>
      </w:pPr>
      <w:r>
        <w:t>(3) Po provedení zákroků, úkonů nebo jiných opatření podle odstavce 1 je strážník povinen neprodleně vyrozumět uživatele bytu a zabezpečit zajištění bytu, nemůže-li tak učinit uživatel nebo jiná oprávněná osoba.</w:t>
      </w:r>
    </w:p>
    <w:p w14:paraId="5C0FD57E" w14:textId="77777777" w:rsidR="00ED7682" w:rsidRDefault="00ED7682" w:rsidP="00825C66">
      <w:pPr>
        <w:spacing w:after="0"/>
        <w:jc w:val="both"/>
      </w:pPr>
      <w:r>
        <w:t>(4) O otevření bytu a provedených opatřeních sepíše strážník úřední záznam.</w:t>
      </w:r>
    </w:p>
    <w:p w14:paraId="667E338A" w14:textId="77777777" w:rsidR="00ED7682" w:rsidRDefault="00ED7682" w:rsidP="00825C66">
      <w:pPr>
        <w:spacing w:after="0"/>
        <w:jc w:val="both"/>
      </w:pPr>
    </w:p>
    <w:p w14:paraId="128C1D23" w14:textId="77777777" w:rsidR="00ED7682" w:rsidRDefault="00ED7682" w:rsidP="00825C66">
      <w:pPr>
        <w:spacing w:after="0"/>
        <w:jc w:val="both"/>
      </w:pPr>
      <w:r w:rsidRPr="00B71D9A">
        <w:rPr>
          <w:b/>
        </w:rPr>
        <w:t>3) Hasičský záchranný sbor České republiky</w:t>
      </w:r>
      <w:r>
        <w:t xml:space="preserve"> –</w:t>
      </w:r>
      <w:r w:rsidR="0006175D">
        <w:t xml:space="preserve"> zákon</w:t>
      </w:r>
      <w:r>
        <w:t xml:space="preserve"> </w:t>
      </w:r>
      <w:r w:rsidRPr="00ED7682">
        <w:t>č. 238/2000 Sb.</w:t>
      </w:r>
      <w:r w:rsidR="0011006A">
        <w:t>,</w:t>
      </w:r>
      <w:r w:rsidR="0006175D">
        <w:t xml:space="preserve"> o Hasičském záchranném sboru</w:t>
      </w:r>
    </w:p>
    <w:p w14:paraId="24467FB0" w14:textId="77777777" w:rsidR="00ED7682" w:rsidRDefault="00ED7682" w:rsidP="00825C66">
      <w:pPr>
        <w:spacing w:after="0"/>
        <w:jc w:val="both"/>
      </w:pPr>
    </w:p>
    <w:p w14:paraId="3F9D50B7" w14:textId="77777777" w:rsidR="00ED7682" w:rsidRDefault="00ED7682" w:rsidP="00825C66">
      <w:pPr>
        <w:spacing w:after="0"/>
        <w:jc w:val="both"/>
      </w:pPr>
      <w:r>
        <w:t>§ 5</w:t>
      </w:r>
    </w:p>
    <w:p w14:paraId="112E44CA" w14:textId="77777777" w:rsidR="00ED7682" w:rsidRDefault="00ED7682" w:rsidP="00825C66">
      <w:pPr>
        <w:spacing w:after="0"/>
        <w:jc w:val="both"/>
      </w:pPr>
      <w:r>
        <w:t xml:space="preserve">(1) Příslušníci jsou oprávněni provádět potřebná zjištění a služební úkony (dále jen "úkon"), nahlížet do příslušné dokumentace a požadovat potřebnou součinnost; úkonem se rozumí činnost prováděná při výkonu státní správy v oboru působnosti hasičského záchranného sboru. </w:t>
      </w:r>
      <w:r w:rsidRPr="00E930BB">
        <w:t>Při provádění úkonů jsou příslušníci oprávněni ke vstupu do objektů a zařízení a ke vstupu na nemovitost na dobu nutnou k řádnému provedení těchto činností.</w:t>
      </w:r>
    </w:p>
    <w:p w14:paraId="3711B7B9" w14:textId="77777777" w:rsidR="00ED7682" w:rsidRDefault="00ED7682" w:rsidP="00825C66">
      <w:pPr>
        <w:spacing w:after="0"/>
        <w:jc w:val="both"/>
      </w:pPr>
      <w:r>
        <w:t xml:space="preserve">(2) Příslušník je k provedení zásahu, který nesnese odkladu, oprávněn </w:t>
      </w:r>
      <w:r w:rsidRPr="00BF4428">
        <w:rPr>
          <w:u w:val="single"/>
        </w:rPr>
        <w:t>otevřít byt nebo jiný uzavřený prostor a vstoupit do něj.</w:t>
      </w:r>
      <w:r>
        <w:t xml:space="preserve"> Při tom je povinen zajistit přítomnost nezúčastněné osoby, nehrozí-li nebezpečí z prodlení. Po provedení zásahu je příslušník povinen neprodleně vyrozumět orgány Policie České republiky.</w:t>
      </w:r>
    </w:p>
    <w:p w14:paraId="3DC212D8" w14:textId="77777777" w:rsidR="00ED7682" w:rsidRDefault="00ED7682" w:rsidP="00825C66">
      <w:pPr>
        <w:spacing w:after="0"/>
        <w:jc w:val="both"/>
        <w:rPr>
          <w:u w:val="single"/>
        </w:rPr>
      </w:pPr>
      <w:r>
        <w:t xml:space="preserve">(3) O vstupu do vojenských objektů, do objektů Policie České republiky, Bezpečnostní informační služby, Vězeňské služby České republiky a Celní správy České republiky </w:t>
      </w:r>
      <w:r w:rsidRPr="00BF4428">
        <w:rPr>
          <w:u w:val="single"/>
        </w:rPr>
        <w:t>platí zvláštní právní předpisy</w:t>
      </w:r>
      <w:r w:rsidR="00BF4428">
        <w:rPr>
          <w:u w:val="single"/>
        </w:rPr>
        <w:t>.</w:t>
      </w:r>
    </w:p>
    <w:p w14:paraId="5959ABC1" w14:textId="77777777" w:rsidR="00BF4428" w:rsidRDefault="00BF4428" w:rsidP="00825C66">
      <w:pPr>
        <w:spacing w:after="0"/>
        <w:jc w:val="both"/>
        <w:rPr>
          <w:u w:val="single"/>
        </w:rPr>
      </w:pPr>
    </w:p>
    <w:p w14:paraId="601EE94C" w14:textId="76011714" w:rsidR="00BF4428" w:rsidRDefault="00BF4428" w:rsidP="00825C66">
      <w:pPr>
        <w:spacing w:after="0"/>
        <w:jc w:val="both"/>
      </w:pPr>
      <w:r w:rsidRPr="00B71D9A">
        <w:rPr>
          <w:b/>
        </w:rPr>
        <w:t>4) Exekutor</w:t>
      </w:r>
      <w:r>
        <w:t xml:space="preserve"> – </w:t>
      </w:r>
      <w:r w:rsidR="0006175D">
        <w:t>občanský soudní řád</w:t>
      </w:r>
      <w:r w:rsidR="006C77BB">
        <w:t>, exekuční řád</w:t>
      </w:r>
    </w:p>
    <w:p w14:paraId="1CE8EED0" w14:textId="77777777" w:rsidR="00BF4428" w:rsidRDefault="00BF4428" w:rsidP="00825C66">
      <w:pPr>
        <w:spacing w:after="0"/>
        <w:jc w:val="both"/>
      </w:pPr>
    </w:p>
    <w:p w14:paraId="2F1E721D" w14:textId="77777777" w:rsidR="00BF4428" w:rsidRDefault="00BF4428" w:rsidP="00825C66">
      <w:pPr>
        <w:spacing w:after="0"/>
        <w:jc w:val="both"/>
      </w:pPr>
      <w:r>
        <w:t>§ 325a</w:t>
      </w:r>
    </w:p>
    <w:p w14:paraId="3E0C8020" w14:textId="77777777" w:rsidR="00BF4428" w:rsidRDefault="00BF4428" w:rsidP="00825C66">
      <w:pPr>
        <w:spacing w:after="0"/>
        <w:jc w:val="both"/>
      </w:pPr>
      <w:r>
        <w:t xml:space="preserve">Vyžaduje-li to účel výkonu rozhodnutí, </w:t>
      </w:r>
      <w:r w:rsidRPr="006C77BB">
        <w:rPr>
          <w:u w:val="single"/>
        </w:rPr>
        <w:t>je ten, kdo provádí výkon, oprávněn učinit osobní prohlídku povinného a prohlídku bytu (sídla) a jiných místností povinného, jakož i jeho skříní nebo jiných schránek v nich umístěných, kde má povinný svůj majetek; za tím účelem je oprávněn</w:t>
      </w:r>
      <w:r w:rsidRPr="0006175D">
        <w:rPr>
          <w:u w:val="single"/>
        </w:rPr>
        <w:t xml:space="preserve"> zjednat si do bytu nebo do jiné místnosti povinného přístup,</w:t>
      </w:r>
      <w:r>
        <w:t xml:space="preserve"> popřípadě uzavřené skříně nebo jiné schránky otevřít.</w:t>
      </w:r>
    </w:p>
    <w:p w14:paraId="009C314F" w14:textId="77777777" w:rsidR="00BF4428" w:rsidRDefault="00BF4428" w:rsidP="00825C66">
      <w:pPr>
        <w:spacing w:after="0"/>
        <w:jc w:val="both"/>
      </w:pPr>
    </w:p>
    <w:p w14:paraId="031C4379" w14:textId="77777777" w:rsidR="0006175D" w:rsidRDefault="0006175D" w:rsidP="00825C66">
      <w:pPr>
        <w:spacing w:after="0"/>
        <w:jc w:val="both"/>
      </w:pPr>
      <w:r>
        <w:t>§ 325b</w:t>
      </w:r>
    </w:p>
    <w:p w14:paraId="6E552D08" w14:textId="77777777" w:rsidR="0006175D" w:rsidRDefault="0006175D" w:rsidP="00825C66">
      <w:pPr>
        <w:spacing w:after="0"/>
        <w:jc w:val="both"/>
      </w:pPr>
      <w:r>
        <w:t>(1) Povinný umožní tomu, kdo provádí výkon rozhodnutí, přístup na všechna místa, kde má své movité věci umístěny.</w:t>
      </w:r>
    </w:p>
    <w:p w14:paraId="54AD7A76" w14:textId="77777777" w:rsidR="00BF4428" w:rsidRDefault="0006175D" w:rsidP="00825C66">
      <w:pPr>
        <w:spacing w:after="0"/>
        <w:jc w:val="both"/>
        <w:rPr>
          <w:u w:val="single"/>
        </w:rPr>
      </w:pPr>
      <w:r>
        <w:t xml:space="preserve">(2) </w:t>
      </w:r>
      <w:r w:rsidRPr="0006175D">
        <w:rPr>
          <w:u w:val="single"/>
        </w:rPr>
        <w:t>Každý, v jehož objektu má povinný svůj byt (sídlo) nebo jiné své místnosti</w:t>
      </w:r>
      <w:r w:rsidRPr="006C77BB">
        <w:rPr>
          <w:u w:val="single"/>
        </w:rPr>
        <w:t>, je povinen strpět, aby ten, kdo provádí výkon rozhodnutí, provedl prohlídku bytu a jiných místností povinného. Nesplní-li tuto povinnost, je ten, kdo provádí výkon, oprávněn zjednat si k bytu nebo jiné místnosti</w:t>
      </w:r>
      <w:r w:rsidRPr="0006175D">
        <w:rPr>
          <w:u w:val="single"/>
        </w:rPr>
        <w:t xml:space="preserve"> povinného přístup.</w:t>
      </w:r>
    </w:p>
    <w:p w14:paraId="1E3FD769" w14:textId="77777777" w:rsidR="00B71D9A" w:rsidRDefault="00B71D9A" w:rsidP="00825C66">
      <w:pPr>
        <w:spacing w:after="0"/>
        <w:jc w:val="both"/>
        <w:rPr>
          <w:u w:val="single"/>
        </w:rPr>
      </w:pPr>
    </w:p>
    <w:p w14:paraId="2FABE354" w14:textId="293FEA30" w:rsidR="007A745F" w:rsidRDefault="007A745F" w:rsidP="007A74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6C77BB">
        <w:rPr>
          <w:b/>
          <w:sz w:val="28"/>
          <w:szCs w:val="28"/>
        </w:rPr>
        <w:t>.</w:t>
      </w:r>
    </w:p>
    <w:p w14:paraId="1407E92A" w14:textId="0E88ACCE" w:rsidR="007A745F" w:rsidRDefault="007A745F" w:rsidP="007A74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Souvislosti, dopady</w:t>
      </w:r>
    </w:p>
    <w:p w14:paraId="383EA24A" w14:textId="77777777" w:rsidR="007A745F" w:rsidRDefault="007A745F" w:rsidP="00825C66">
      <w:pPr>
        <w:spacing w:after="0"/>
        <w:jc w:val="both"/>
        <w:rPr>
          <w:u w:val="single"/>
        </w:rPr>
      </w:pPr>
    </w:p>
    <w:p w14:paraId="6F1BC231" w14:textId="77777777" w:rsidR="007A745F" w:rsidRPr="0011006A" w:rsidRDefault="007A745F" w:rsidP="007A745F">
      <w:pPr>
        <w:spacing w:after="0"/>
        <w:jc w:val="both"/>
        <w:rPr>
          <w:b/>
          <w:sz w:val="28"/>
          <w:szCs w:val="28"/>
        </w:rPr>
      </w:pPr>
      <w:r w:rsidRPr="0011006A">
        <w:rPr>
          <w:b/>
          <w:sz w:val="28"/>
          <w:szCs w:val="28"/>
        </w:rPr>
        <w:t>Trestněprávní rovina</w:t>
      </w:r>
    </w:p>
    <w:p w14:paraId="16F5D168" w14:textId="77777777" w:rsidR="007A745F" w:rsidRDefault="007A745F" w:rsidP="007A745F">
      <w:pPr>
        <w:spacing w:after="0"/>
        <w:jc w:val="both"/>
        <w:rPr>
          <w:u w:val="single"/>
        </w:rPr>
      </w:pPr>
    </w:p>
    <w:p w14:paraId="6F6F4324" w14:textId="77777777" w:rsidR="007A745F" w:rsidRPr="00D47BE1" w:rsidRDefault="007A745F" w:rsidP="007A745F">
      <w:pPr>
        <w:spacing w:after="0"/>
        <w:jc w:val="both"/>
        <w:rPr>
          <w:b/>
        </w:rPr>
      </w:pPr>
      <w:r>
        <w:rPr>
          <w:b/>
        </w:rPr>
        <w:t>Zákon č. 40/2009 Sb., t</w:t>
      </w:r>
      <w:r w:rsidRPr="00D47BE1">
        <w:rPr>
          <w:b/>
        </w:rPr>
        <w:t>restní zákon</w:t>
      </w:r>
    </w:p>
    <w:p w14:paraId="1A6FBD68" w14:textId="77777777" w:rsidR="007A745F" w:rsidRDefault="007A745F" w:rsidP="007A745F">
      <w:pPr>
        <w:spacing w:after="0"/>
        <w:jc w:val="both"/>
      </w:pPr>
    </w:p>
    <w:p w14:paraId="4BC2060A" w14:textId="77777777" w:rsidR="007A745F" w:rsidRDefault="007A745F" w:rsidP="007A745F">
      <w:pPr>
        <w:spacing w:after="0"/>
        <w:jc w:val="both"/>
      </w:pPr>
      <w:r>
        <w:t>§ 24 - Účastník</w:t>
      </w:r>
    </w:p>
    <w:p w14:paraId="6D6E7D81" w14:textId="77777777" w:rsidR="007A745F" w:rsidRDefault="007A745F" w:rsidP="007A745F">
      <w:pPr>
        <w:spacing w:after="0"/>
        <w:jc w:val="both"/>
      </w:pPr>
      <w:r>
        <w:t xml:space="preserve">(1) </w:t>
      </w:r>
      <w:r w:rsidRPr="007A745F">
        <w:rPr>
          <w:u w:val="single"/>
        </w:rPr>
        <w:t>Účastníkem na dokonaném trestném činu nebo jeho pokusu je, kdo úmyslně</w:t>
      </w:r>
    </w:p>
    <w:p w14:paraId="42D1AFD4" w14:textId="77777777" w:rsidR="007A745F" w:rsidRDefault="007A745F" w:rsidP="007A745F">
      <w:pPr>
        <w:spacing w:after="0"/>
        <w:jc w:val="both"/>
      </w:pPr>
      <w:r>
        <w:t>a) spáchání trestného činu zosnoval nebo řídil (organizátor),</w:t>
      </w:r>
    </w:p>
    <w:p w14:paraId="01533C80" w14:textId="77777777" w:rsidR="007A745F" w:rsidRDefault="007A745F" w:rsidP="007A745F">
      <w:pPr>
        <w:spacing w:after="0"/>
        <w:jc w:val="both"/>
      </w:pPr>
      <w:r>
        <w:t>b) vzbudil v jiném rozhodnutí spáchat trestný čin (návodce), nebo</w:t>
      </w:r>
    </w:p>
    <w:p w14:paraId="71449DDD" w14:textId="77777777" w:rsidR="007A745F" w:rsidRDefault="007A745F" w:rsidP="007A745F">
      <w:pPr>
        <w:spacing w:after="0"/>
        <w:jc w:val="both"/>
      </w:pPr>
      <w:r>
        <w:t xml:space="preserve">c) umožnil nebo usnadnil jinému spáchání trestného činu, zejména opatřením prostředků, </w:t>
      </w:r>
      <w:r w:rsidRPr="00E930BB">
        <w:rPr>
          <w:u w:val="single"/>
        </w:rPr>
        <w:t>odstraněním překážek</w:t>
      </w:r>
      <w:r>
        <w:t>, vylákáním poškozeného na místo činu, hlídáním při činu, radou, utvrzováním v předsevzetí nebo slibem přispět po trestném činu (</w:t>
      </w:r>
      <w:r w:rsidRPr="00E930BB">
        <w:rPr>
          <w:u w:val="single"/>
        </w:rPr>
        <w:t>pomocník</w:t>
      </w:r>
      <w:r>
        <w:t>).</w:t>
      </w:r>
    </w:p>
    <w:p w14:paraId="70691D4C" w14:textId="77777777" w:rsidR="007A745F" w:rsidRDefault="007A745F" w:rsidP="007A745F">
      <w:pPr>
        <w:spacing w:after="0"/>
        <w:jc w:val="both"/>
      </w:pPr>
      <w:r>
        <w:t>(2) Na trestní odpovědnost a trestnost účastníka se užije ustanovení o trestní odpovědnosti a trestnosti pachatele, jestliže trestní zákon nestanoví něco jiného.</w:t>
      </w:r>
    </w:p>
    <w:p w14:paraId="0B95D54A" w14:textId="77777777" w:rsidR="007A745F" w:rsidRDefault="007A745F" w:rsidP="007A745F">
      <w:pPr>
        <w:spacing w:after="0"/>
        <w:jc w:val="both"/>
      </w:pPr>
    </w:p>
    <w:p w14:paraId="0E2421EC" w14:textId="77777777" w:rsidR="007A745F" w:rsidRDefault="007A745F" w:rsidP="007A745F">
      <w:pPr>
        <w:spacing w:after="0"/>
        <w:jc w:val="both"/>
      </w:pPr>
      <w:r>
        <w:t>§ 121 - Vloupání</w:t>
      </w:r>
    </w:p>
    <w:p w14:paraId="1B360A64" w14:textId="77777777" w:rsidR="007A745F" w:rsidRDefault="007A745F" w:rsidP="007A745F">
      <w:pPr>
        <w:spacing w:after="0"/>
        <w:jc w:val="both"/>
      </w:pPr>
      <w:r>
        <w:t>Vloupáním se rozumí vniknutí do uzavřeného prostoru lstí, nedovoleným překonáním uzamčení nebo překonáním jiné jistící překážky s použitím síly.</w:t>
      </w:r>
    </w:p>
    <w:p w14:paraId="033965E4" w14:textId="77777777" w:rsidR="007A745F" w:rsidRDefault="007A745F" w:rsidP="007A745F">
      <w:pPr>
        <w:spacing w:after="0"/>
        <w:jc w:val="both"/>
      </w:pPr>
    </w:p>
    <w:p w14:paraId="4C067AD9" w14:textId="77777777" w:rsidR="007A745F" w:rsidRDefault="007A745F" w:rsidP="007A745F">
      <w:pPr>
        <w:spacing w:after="0"/>
        <w:jc w:val="both"/>
      </w:pPr>
      <w:r>
        <w:t>§ 178 - Porušování domovní svobody</w:t>
      </w:r>
    </w:p>
    <w:p w14:paraId="2FA3B851" w14:textId="77777777" w:rsidR="007A745F" w:rsidRDefault="007A745F" w:rsidP="007A745F">
      <w:pPr>
        <w:spacing w:after="0"/>
        <w:jc w:val="both"/>
      </w:pPr>
      <w:r>
        <w:t xml:space="preserve">(1) Kdo </w:t>
      </w:r>
      <w:r w:rsidRPr="0011006A">
        <w:rPr>
          <w:u w:val="single"/>
        </w:rPr>
        <w:t>neoprávněně vnikne do obydlí jiného nebo tam neoprávněně setrvá</w:t>
      </w:r>
      <w:r>
        <w:t>, bude potrestán odnětím svobody až na dvě léta.</w:t>
      </w:r>
    </w:p>
    <w:p w14:paraId="36E2D1F8" w14:textId="77777777" w:rsidR="007A745F" w:rsidRDefault="007A745F" w:rsidP="007A745F">
      <w:pPr>
        <w:spacing w:after="0"/>
        <w:jc w:val="both"/>
      </w:pPr>
      <w:r>
        <w:t xml:space="preserve">(2) Odnětím svobody na šest měsíců až tři léta bude pachatel potrestán, užije-li při činu uvedeném v odstavci 1 násilí nebo pohrůžky bezprostředního násilí nebo </w:t>
      </w:r>
      <w:r w:rsidRPr="0011006A">
        <w:rPr>
          <w:u w:val="single"/>
        </w:rPr>
        <w:t>překoná-li překážku, jejímž účelem je zabránit vniknutí</w:t>
      </w:r>
      <w:r>
        <w:t>.</w:t>
      </w:r>
    </w:p>
    <w:p w14:paraId="369DE911" w14:textId="77777777" w:rsidR="007A745F" w:rsidRDefault="007A745F" w:rsidP="007A745F">
      <w:pPr>
        <w:spacing w:after="0"/>
        <w:jc w:val="both"/>
      </w:pPr>
      <w:r>
        <w:t>(3) Odnětím svobody na jeden rok až pět let nebo peněžitým trestem bude pachatel potrestán, jestliže užije při činu uvedeném v odstavci 1 násilí nebo pohrůžky bezprostředního násilí a takový čin spáchá se zbraní nebo nejméně se dvěma osobami.</w:t>
      </w:r>
    </w:p>
    <w:p w14:paraId="63030013" w14:textId="77777777" w:rsidR="007A745F" w:rsidRDefault="007A745F" w:rsidP="007A745F">
      <w:pPr>
        <w:spacing w:after="0"/>
        <w:jc w:val="both"/>
      </w:pPr>
    </w:p>
    <w:p w14:paraId="0526BD03" w14:textId="77777777" w:rsidR="007A745F" w:rsidRDefault="007A745F" w:rsidP="007A745F">
      <w:pPr>
        <w:spacing w:after="0"/>
        <w:jc w:val="both"/>
      </w:pPr>
      <w:r>
        <w:t>§ 208 - Neoprávněný zásah do práva k domu, bytu nebo k nebytovému prostoru</w:t>
      </w:r>
    </w:p>
    <w:p w14:paraId="3A2DC2FA" w14:textId="77777777" w:rsidR="007A745F" w:rsidRDefault="007A745F" w:rsidP="007A745F">
      <w:pPr>
        <w:spacing w:after="0"/>
        <w:jc w:val="both"/>
      </w:pPr>
      <w:r>
        <w:t xml:space="preserve">(1) Kdo protiprávně </w:t>
      </w:r>
      <w:r w:rsidRPr="0011006A">
        <w:rPr>
          <w:u w:val="single"/>
        </w:rPr>
        <w:t>obsadí nebo užívá dům, byt nebo nebytový prostor jiného</w:t>
      </w:r>
      <w:r>
        <w:t>, bude potrestán odnětím svobody až na dvě léta nebo peněžitým trestem.</w:t>
      </w:r>
    </w:p>
    <w:p w14:paraId="089DD514" w14:textId="77777777" w:rsidR="007A745F" w:rsidRDefault="007A745F" w:rsidP="007A745F">
      <w:pPr>
        <w:spacing w:after="0"/>
        <w:jc w:val="both"/>
      </w:pPr>
      <w:r>
        <w:t xml:space="preserve">(2) Stejně bude potrestán, kdo </w:t>
      </w:r>
      <w:r w:rsidRPr="0011006A">
        <w:rPr>
          <w:u w:val="single"/>
        </w:rPr>
        <w:t>oprávněné osobě v užívání domu, bytu nebo nebytového prostoru neoprávněně brání</w:t>
      </w:r>
      <w:r>
        <w:t>.</w:t>
      </w:r>
    </w:p>
    <w:p w14:paraId="2A041517" w14:textId="77777777" w:rsidR="007A745F" w:rsidRDefault="007A745F" w:rsidP="007A745F">
      <w:pPr>
        <w:spacing w:after="0"/>
        <w:jc w:val="both"/>
      </w:pPr>
      <w:r>
        <w:t>(3) Odnětím svobody na šest měsíců až pět let nebo peněžitým trestem bude pachatel potrestán,</w:t>
      </w:r>
    </w:p>
    <w:p w14:paraId="79A9EF5D" w14:textId="77777777" w:rsidR="007A745F" w:rsidRDefault="007A745F" w:rsidP="007A745F">
      <w:pPr>
        <w:spacing w:after="0"/>
        <w:jc w:val="both"/>
      </w:pPr>
      <w:r>
        <w:t>a) spáchá-li čin uvedený v odstavci 1 nebo 2 jako člen organizované skupiny, nebo</w:t>
      </w:r>
    </w:p>
    <w:p w14:paraId="0750C517" w14:textId="77777777" w:rsidR="007A745F" w:rsidRDefault="007A745F" w:rsidP="007A745F">
      <w:pPr>
        <w:spacing w:after="0"/>
        <w:jc w:val="both"/>
      </w:pPr>
      <w:r>
        <w:t>b) způsobí-li takovým činem škodu velkého rozsahu.</w:t>
      </w:r>
    </w:p>
    <w:p w14:paraId="01EB61DD" w14:textId="77777777" w:rsidR="007A745F" w:rsidRDefault="007A745F" w:rsidP="00825C66">
      <w:pPr>
        <w:spacing w:after="0"/>
        <w:jc w:val="both"/>
        <w:rPr>
          <w:b/>
          <w:sz w:val="28"/>
          <w:szCs w:val="28"/>
        </w:rPr>
      </w:pPr>
    </w:p>
    <w:p w14:paraId="4F53EDF3" w14:textId="77777777" w:rsidR="007A745F" w:rsidRDefault="007A745F" w:rsidP="007A74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Občanskoprávní odpovědnost za škodu</w:t>
      </w:r>
    </w:p>
    <w:p w14:paraId="61DC6C66" w14:textId="77777777" w:rsidR="007A745F" w:rsidRDefault="007A745F" w:rsidP="007A745F">
      <w:pPr>
        <w:spacing w:after="0"/>
        <w:jc w:val="both"/>
        <w:rPr>
          <w:b/>
          <w:sz w:val="28"/>
          <w:szCs w:val="28"/>
        </w:rPr>
      </w:pPr>
    </w:p>
    <w:p w14:paraId="1AEC06DB" w14:textId="77777777" w:rsidR="007A745F" w:rsidRDefault="007A745F" w:rsidP="007A745F">
      <w:pPr>
        <w:spacing w:after="0"/>
        <w:jc w:val="both"/>
      </w:pPr>
      <w:r>
        <w:t xml:space="preserve">a) </w:t>
      </w:r>
    </w:p>
    <w:p w14:paraId="67C4E14A" w14:textId="6BCFC9BC" w:rsidR="007A745F" w:rsidRDefault="007A745F" w:rsidP="007A745F">
      <w:pPr>
        <w:spacing w:after="0"/>
        <w:jc w:val="both"/>
      </w:pPr>
      <w:r>
        <w:t>§ 5 NOZ</w:t>
      </w:r>
    </w:p>
    <w:p w14:paraId="0703B418" w14:textId="77777777" w:rsidR="007A745F" w:rsidRPr="007A745F" w:rsidRDefault="007A745F" w:rsidP="007A745F">
      <w:pPr>
        <w:spacing w:after="0"/>
        <w:jc w:val="both"/>
        <w:rPr>
          <w:b/>
          <w:u w:val="single"/>
        </w:rPr>
      </w:pPr>
      <w:r>
        <w:lastRenderedPageBreak/>
        <w:t xml:space="preserve">(1) </w:t>
      </w:r>
      <w:r w:rsidRPr="007A745F">
        <w:rPr>
          <w:b/>
          <w:u w:val="single"/>
        </w:rPr>
        <w:t>Kdo se veřejně nebo ve styku s jinou osobou přihlásí k odbornému výkonu jako příslušník určitého povolání nebo stavu, dává tím najevo, že je schopen jednat se znalostí a pečlivostí, která je s jeho povoláním nebo stavem spojena. Jedná-li bez této odborné péče, jde to k jeho tíži.</w:t>
      </w:r>
    </w:p>
    <w:p w14:paraId="3420B8E3" w14:textId="77777777" w:rsidR="007A745F" w:rsidRDefault="007A745F" w:rsidP="007A745F">
      <w:pPr>
        <w:spacing w:after="0"/>
        <w:jc w:val="both"/>
      </w:pPr>
      <w:r>
        <w:t>(2) Proti vůli dotčené strany nelze zpochybnit povahu nebo platnost právního jednání jen proto, že jednal ten, kdo nemá ke své činnosti potřebné oprávnění, nebo komu je činnost zakázána.</w:t>
      </w:r>
    </w:p>
    <w:p w14:paraId="4568FD29" w14:textId="77777777" w:rsidR="007A745F" w:rsidRDefault="007A745F" w:rsidP="007A745F">
      <w:pPr>
        <w:spacing w:after="0"/>
        <w:jc w:val="both"/>
        <w:rPr>
          <w:b/>
          <w:sz w:val="28"/>
          <w:szCs w:val="28"/>
        </w:rPr>
      </w:pPr>
    </w:p>
    <w:p w14:paraId="7213BE20" w14:textId="77777777" w:rsidR="00AC20E3" w:rsidRPr="00AC20E3" w:rsidRDefault="00AC20E3" w:rsidP="00AC20E3">
      <w:pPr>
        <w:spacing w:after="0"/>
        <w:jc w:val="both"/>
        <w:rPr>
          <w:b/>
        </w:rPr>
      </w:pPr>
      <w:r w:rsidRPr="00AC20E3">
        <w:rPr>
          <w:b/>
        </w:rPr>
        <w:t xml:space="preserve">Prevence </w:t>
      </w:r>
    </w:p>
    <w:p w14:paraId="7A71C72F" w14:textId="77777777" w:rsidR="00AC20E3" w:rsidRPr="00AC20E3" w:rsidRDefault="00AC20E3" w:rsidP="00AC20E3">
      <w:pPr>
        <w:spacing w:after="0"/>
        <w:jc w:val="both"/>
      </w:pPr>
      <w:r w:rsidRPr="00AC20E3">
        <w:t xml:space="preserve"> </w:t>
      </w:r>
    </w:p>
    <w:p w14:paraId="79F35620" w14:textId="525B2375" w:rsidR="00AC20E3" w:rsidRPr="00AC20E3" w:rsidRDefault="00AC20E3" w:rsidP="00AC20E3">
      <w:pPr>
        <w:spacing w:after="0"/>
        <w:jc w:val="both"/>
      </w:pPr>
      <w:r w:rsidRPr="00AC20E3">
        <w:t xml:space="preserve">§ 2900 </w:t>
      </w:r>
    </w:p>
    <w:p w14:paraId="073BF3CD" w14:textId="77777777" w:rsidR="00AC20E3" w:rsidRPr="00AC20E3" w:rsidRDefault="00AC20E3" w:rsidP="00AC20E3">
      <w:pPr>
        <w:spacing w:after="0"/>
        <w:jc w:val="both"/>
      </w:pPr>
    </w:p>
    <w:p w14:paraId="2204C1C9" w14:textId="77777777" w:rsidR="00AC20E3" w:rsidRPr="006C0A95" w:rsidRDefault="00AC20E3" w:rsidP="00AC20E3">
      <w:pPr>
        <w:spacing w:after="0"/>
        <w:jc w:val="both"/>
        <w:rPr>
          <w:u w:val="single"/>
        </w:rPr>
      </w:pPr>
      <w:r w:rsidRPr="00AC20E3">
        <w:tab/>
        <w:t xml:space="preserve">Vyžadují-li to okolnosti případu nebo zvyklosti soukromého života, </w:t>
      </w:r>
      <w:r w:rsidRPr="006C0A95">
        <w:rPr>
          <w:u w:val="single"/>
        </w:rPr>
        <w:t>je každý povinen počínat si při svém konání tak</w:t>
      </w:r>
      <w:r w:rsidRPr="00AC20E3">
        <w:t xml:space="preserve">, </w:t>
      </w:r>
      <w:r w:rsidRPr="006C0A95">
        <w:rPr>
          <w:u w:val="single"/>
        </w:rPr>
        <w:t>aby nedošlo k nedůvodné újmě na svobodě, životě, zdraví nebo na vlastnictví jiného.</w:t>
      </w:r>
    </w:p>
    <w:p w14:paraId="2B8B0C58" w14:textId="77777777" w:rsidR="00AC20E3" w:rsidRPr="00AC20E3" w:rsidRDefault="00AC20E3" w:rsidP="00AC20E3">
      <w:pPr>
        <w:spacing w:after="0"/>
        <w:jc w:val="both"/>
      </w:pPr>
      <w:r w:rsidRPr="00AC20E3">
        <w:t xml:space="preserve"> </w:t>
      </w:r>
    </w:p>
    <w:p w14:paraId="10655B05" w14:textId="34E378DB" w:rsidR="00AC20E3" w:rsidRPr="00AC20E3" w:rsidRDefault="00AC20E3" w:rsidP="00AC20E3">
      <w:pPr>
        <w:spacing w:after="0"/>
        <w:jc w:val="both"/>
      </w:pPr>
      <w:r w:rsidRPr="00AC20E3">
        <w:t xml:space="preserve">§ 2901 </w:t>
      </w:r>
    </w:p>
    <w:p w14:paraId="1B619A7F" w14:textId="77777777" w:rsidR="00AC20E3" w:rsidRPr="00AC20E3" w:rsidRDefault="00AC20E3" w:rsidP="00AC20E3">
      <w:pPr>
        <w:spacing w:after="0"/>
        <w:jc w:val="both"/>
      </w:pPr>
    </w:p>
    <w:p w14:paraId="0A70BF26" w14:textId="77777777" w:rsidR="00AC20E3" w:rsidRPr="006C0A95" w:rsidRDefault="00AC20E3" w:rsidP="00AC20E3">
      <w:pPr>
        <w:spacing w:after="0"/>
        <w:jc w:val="both"/>
        <w:rPr>
          <w:u w:val="single"/>
        </w:rPr>
      </w:pPr>
      <w:r w:rsidRPr="00AC20E3">
        <w:tab/>
      </w:r>
      <w:r w:rsidRPr="006C0A95">
        <w:rPr>
          <w:u w:val="single"/>
        </w:rPr>
        <w:t>Vyžadují-li to okolnosti případu nebo zvyklosti soukromého života, má povinnost zakročit na ochranu jiného každý,</w:t>
      </w:r>
      <w:r w:rsidRPr="00AC20E3">
        <w:t xml:space="preserve"> kdo vytvořil nebezpečnou situaci nebo kdo nad ní má kontrolu, anebo odůvodňuje-li to povaha poměru mezi osobami. Stejnou povinnost má ten, </w:t>
      </w:r>
      <w:r w:rsidRPr="006C0A95">
        <w:rPr>
          <w:u w:val="single"/>
        </w:rPr>
        <w:t>kdo může podle svých možností a schopností snadno odvrátit újmu, o níž ví nebo musí vědět, že hrozící závažností zjevně převyšuje, co je třeba k zákroku vynaložit.</w:t>
      </w:r>
    </w:p>
    <w:p w14:paraId="2261D372" w14:textId="77777777" w:rsidR="00AC20E3" w:rsidRPr="00AC20E3" w:rsidRDefault="00AC20E3" w:rsidP="00AC20E3">
      <w:pPr>
        <w:spacing w:after="0"/>
        <w:jc w:val="both"/>
      </w:pPr>
      <w:r w:rsidRPr="00AC20E3">
        <w:t xml:space="preserve"> </w:t>
      </w:r>
    </w:p>
    <w:p w14:paraId="1DF99090" w14:textId="15A03996" w:rsidR="00AC20E3" w:rsidRPr="00AC20E3" w:rsidRDefault="00AC20E3" w:rsidP="00AC20E3">
      <w:pPr>
        <w:spacing w:after="0"/>
        <w:jc w:val="both"/>
      </w:pPr>
      <w:r w:rsidRPr="00AC20E3">
        <w:t xml:space="preserve">§ 2902 </w:t>
      </w:r>
    </w:p>
    <w:p w14:paraId="0A2B971E" w14:textId="77777777" w:rsidR="00AC20E3" w:rsidRPr="00AC20E3" w:rsidRDefault="00AC20E3" w:rsidP="00AC20E3">
      <w:pPr>
        <w:spacing w:after="0"/>
        <w:jc w:val="both"/>
      </w:pPr>
    </w:p>
    <w:p w14:paraId="1F4E572F" w14:textId="45511338" w:rsidR="00AC20E3" w:rsidRPr="00AC20E3" w:rsidRDefault="00AC20E3" w:rsidP="00AC20E3">
      <w:pPr>
        <w:spacing w:after="0"/>
        <w:jc w:val="both"/>
      </w:pPr>
      <w:r w:rsidRPr="00AC20E3">
        <w:tab/>
        <w:t>Kdo porušil právní povinnost, nebo kdo může a má vědět, že ji poruší, oznámí to bez zbytečného odkladu osobě, které z toho může újma vzniknout, a upozorní ji na možné následky. Splní-li oznamovací povinnost, nemá poškozený právo na náhradu té újmy, které mohl po oznámení zabránit.</w:t>
      </w:r>
    </w:p>
    <w:p w14:paraId="1B735DC0" w14:textId="77777777" w:rsidR="00AC20E3" w:rsidRDefault="00AC20E3" w:rsidP="007A745F">
      <w:pPr>
        <w:spacing w:after="0"/>
        <w:jc w:val="both"/>
        <w:rPr>
          <w:b/>
          <w:sz w:val="28"/>
          <w:szCs w:val="28"/>
        </w:rPr>
      </w:pPr>
    </w:p>
    <w:p w14:paraId="5A2FC90B" w14:textId="7640832F" w:rsidR="00AC20E3" w:rsidRPr="00AC20E3" w:rsidRDefault="00AC20E3" w:rsidP="007A745F">
      <w:pPr>
        <w:spacing w:after="0"/>
        <w:jc w:val="both"/>
      </w:pPr>
      <w:r w:rsidRPr="00AC20E3">
        <w:t>b)</w:t>
      </w:r>
    </w:p>
    <w:p w14:paraId="60377F30" w14:textId="77777777" w:rsidR="007A745F" w:rsidRDefault="007A745F" w:rsidP="007A745F">
      <w:pPr>
        <w:spacing w:after="0"/>
        <w:jc w:val="both"/>
      </w:pPr>
      <w:r>
        <w:t xml:space="preserve">2910 - </w:t>
      </w:r>
      <w:r w:rsidRPr="008C2959">
        <w:rPr>
          <w:b/>
        </w:rPr>
        <w:t>Porušení zákona</w:t>
      </w:r>
    </w:p>
    <w:p w14:paraId="4C173120" w14:textId="77777777" w:rsidR="007A745F" w:rsidRDefault="007A745F" w:rsidP="007A745F">
      <w:pPr>
        <w:spacing w:after="0"/>
        <w:jc w:val="both"/>
      </w:pPr>
      <w:r>
        <w:t xml:space="preserve">Škůdce, který </w:t>
      </w:r>
      <w:r w:rsidRPr="008C2959">
        <w:rPr>
          <w:u w:val="single"/>
        </w:rPr>
        <w:t>vlastním zaviněním poruší povinnost stanovenou zákonem a zasáhne tak do absolutního práva poškozeného</w:t>
      </w:r>
      <w:r>
        <w:t xml:space="preserve">, nahradí poškozenému, co tím způsobil. Povinnost k náhradě vznikne i škůdci, který </w:t>
      </w:r>
      <w:r w:rsidRPr="008C2959">
        <w:rPr>
          <w:u w:val="single"/>
        </w:rPr>
        <w:t>zasáhne do jiného práva poškozeného zaviněným porušením zákonné povinnosti</w:t>
      </w:r>
      <w:r>
        <w:t xml:space="preserve"> stanovené na ochranu takového práva.</w:t>
      </w:r>
    </w:p>
    <w:p w14:paraId="30C4668D" w14:textId="77777777" w:rsidR="007A745F" w:rsidRDefault="007A745F" w:rsidP="007A745F">
      <w:pPr>
        <w:spacing w:after="0"/>
        <w:jc w:val="both"/>
      </w:pPr>
    </w:p>
    <w:p w14:paraId="799F0576" w14:textId="77777777" w:rsidR="007A745F" w:rsidRDefault="007A745F" w:rsidP="007A745F">
      <w:pPr>
        <w:spacing w:after="0"/>
        <w:jc w:val="both"/>
      </w:pPr>
      <w:r>
        <w:t>§ 2911</w:t>
      </w:r>
    </w:p>
    <w:p w14:paraId="64A182B1" w14:textId="77777777" w:rsidR="007A745F" w:rsidRDefault="007A745F" w:rsidP="007A745F">
      <w:pPr>
        <w:spacing w:after="0"/>
        <w:jc w:val="both"/>
      </w:pPr>
      <w:r>
        <w:t>Způsobí-li škůdce poškozenému škodu porušením zákonné povinnosti, má se za to, že škodu zavinil z nedbalosti.</w:t>
      </w:r>
    </w:p>
    <w:p w14:paraId="231F9FD6" w14:textId="77777777" w:rsidR="007A745F" w:rsidRDefault="007A745F" w:rsidP="007A745F">
      <w:pPr>
        <w:spacing w:after="0"/>
        <w:jc w:val="both"/>
      </w:pPr>
    </w:p>
    <w:p w14:paraId="0F439EED" w14:textId="77777777" w:rsidR="007A745F" w:rsidRDefault="007A745F" w:rsidP="007A745F">
      <w:pPr>
        <w:spacing w:after="0"/>
        <w:jc w:val="both"/>
      </w:pPr>
      <w:r>
        <w:t>§ 2912</w:t>
      </w:r>
    </w:p>
    <w:p w14:paraId="303496D5" w14:textId="77777777" w:rsidR="007A745F" w:rsidRDefault="007A745F" w:rsidP="007A745F">
      <w:pPr>
        <w:spacing w:after="0"/>
        <w:jc w:val="both"/>
      </w:pPr>
      <w:r>
        <w:t>(1) Nejedná-li škůdce, jak lze od osoby průměrných vlastností v soukromém styku důvodně očekávat, má se za to, že jedná nedbale.</w:t>
      </w:r>
    </w:p>
    <w:p w14:paraId="6C8B2DB6" w14:textId="77777777" w:rsidR="007A745F" w:rsidRDefault="007A745F" w:rsidP="007A745F">
      <w:pPr>
        <w:spacing w:after="0"/>
        <w:jc w:val="both"/>
      </w:pPr>
      <w:r>
        <w:lastRenderedPageBreak/>
        <w:t xml:space="preserve">(2) Dá-li škůdce najevo </w:t>
      </w:r>
      <w:r w:rsidRPr="008C2959">
        <w:rPr>
          <w:u w:val="single"/>
        </w:rPr>
        <w:t>zvláštní znalost, dovednost nebo pečlivost</w:t>
      </w:r>
      <w:r>
        <w:t>, nebo zaváže-li se k činnosti, k níž je zvláštní znalosti, dovednosti nebo pečlivosti zapotřebí, a neuplatní-li tyto zvláštní vlastnosti, má se za to, že jedná nedbale.</w:t>
      </w:r>
    </w:p>
    <w:p w14:paraId="32659222" w14:textId="77777777" w:rsidR="007A745F" w:rsidRDefault="007A745F" w:rsidP="007A745F">
      <w:pPr>
        <w:spacing w:after="0"/>
        <w:jc w:val="both"/>
      </w:pPr>
    </w:p>
    <w:p w14:paraId="7DA3F54B" w14:textId="77777777" w:rsidR="007A745F" w:rsidRDefault="007A745F" w:rsidP="007A745F">
      <w:pPr>
        <w:spacing w:after="0"/>
        <w:jc w:val="both"/>
      </w:pPr>
      <w:r>
        <w:t xml:space="preserve">§ 2913- </w:t>
      </w:r>
      <w:r w:rsidRPr="008C2959">
        <w:rPr>
          <w:b/>
        </w:rPr>
        <w:t>Porušení smluvní povinnosti</w:t>
      </w:r>
    </w:p>
    <w:p w14:paraId="16064160" w14:textId="77777777" w:rsidR="007A745F" w:rsidRDefault="007A745F" w:rsidP="007A745F">
      <w:pPr>
        <w:spacing w:after="0"/>
        <w:jc w:val="both"/>
      </w:pPr>
      <w:r>
        <w:t xml:space="preserve">(1) </w:t>
      </w:r>
      <w:r w:rsidRPr="008C2959">
        <w:rPr>
          <w:u w:val="single"/>
        </w:rPr>
        <w:t>Poruší-li strana povinnost ze smlouvy</w:t>
      </w:r>
      <w:r>
        <w:t>, nahradí škodu z toho vzniklou druhé straně nebo i osobě, jejímuž zájmu mělo splnění ujednané povinnosti zjevně sloužit.</w:t>
      </w:r>
    </w:p>
    <w:p w14:paraId="0906AE8F" w14:textId="77777777" w:rsidR="007A745F" w:rsidRDefault="007A745F" w:rsidP="007A745F">
      <w:pPr>
        <w:spacing w:after="0"/>
        <w:jc w:val="both"/>
      </w:pPr>
      <w:r>
        <w:t xml:space="preserve">(2) Povinnosti k náhradě se škůdce </w:t>
      </w:r>
      <w:r w:rsidRPr="008C2959">
        <w:rPr>
          <w:u w:val="single"/>
        </w:rPr>
        <w:t>zprostí</w:t>
      </w:r>
      <w:r>
        <w:t>, prokáže-li, že mu ve splnění povinnosti ze smlouvy dočasně nebo trvale zabránila mimořádná nepředvídatelná a nepřekonatelná překážka vzniklá nezávisle na jeho vůli. Překážka vzniklá ze škůdcových osobních poměrů nebo vzniklá až v době, kdy byl škůdce s plněním smluvené povinnosti v prodlení, ani překážka, kterou byl škůdce podle smlouvy povinen překonat, ho však povinnosti k náhradě nezprostí.</w:t>
      </w:r>
    </w:p>
    <w:p w14:paraId="60635DA4" w14:textId="77777777" w:rsidR="007A745F" w:rsidRDefault="007A745F" w:rsidP="007A745F">
      <w:pPr>
        <w:spacing w:after="0"/>
        <w:jc w:val="both"/>
      </w:pPr>
    </w:p>
    <w:p w14:paraId="280A34B2" w14:textId="77777777" w:rsidR="007A745F" w:rsidRDefault="007A745F" w:rsidP="007A745F">
      <w:pPr>
        <w:spacing w:after="0"/>
        <w:jc w:val="both"/>
      </w:pPr>
      <w:r>
        <w:t xml:space="preserve">c) </w:t>
      </w:r>
    </w:p>
    <w:p w14:paraId="74421418" w14:textId="3A336ABE" w:rsidR="007A745F" w:rsidRDefault="007A745F" w:rsidP="007A745F">
      <w:pPr>
        <w:spacing w:after="0"/>
        <w:jc w:val="both"/>
      </w:pPr>
      <w:r>
        <w:t>okrajově / alternativa – objektivní odpovědnost</w:t>
      </w:r>
    </w:p>
    <w:p w14:paraId="5F0C5789" w14:textId="2609DC53" w:rsidR="007A745F" w:rsidRDefault="007A745F" w:rsidP="007A745F">
      <w:pPr>
        <w:spacing w:after="0"/>
        <w:jc w:val="both"/>
      </w:pPr>
      <w:r>
        <w:t xml:space="preserve">§ 2950 - </w:t>
      </w:r>
      <w:r w:rsidRPr="008C2959">
        <w:rPr>
          <w:b/>
        </w:rPr>
        <w:t>Škoda způsobená informací nebo radou</w:t>
      </w:r>
    </w:p>
    <w:p w14:paraId="7786FF61" w14:textId="77777777" w:rsidR="007A745F" w:rsidRDefault="007A745F" w:rsidP="007A745F">
      <w:pPr>
        <w:spacing w:after="0"/>
        <w:jc w:val="both"/>
      </w:pPr>
      <w:r>
        <w:t xml:space="preserve">Kdo se hlásí jako </w:t>
      </w:r>
      <w:r w:rsidRPr="008C2959">
        <w:rPr>
          <w:u w:val="single"/>
        </w:rPr>
        <w:t>příslušník určitého stavu nebo povolání k odbornému výkonu</w:t>
      </w:r>
      <w:r>
        <w:t xml:space="preserve"> nebo jinak vystupuje jako odborník, nahradí škodu, způsobí-li ji neúplnou nebo nesprávnou informací nebo škodlivou radou danou za odměnu v záležitosti svého vědění nebo dovednosti. Jinak se hradí jen škoda, kterou někdo informací nebo radou způsobil vědomě.</w:t>
      </w:r>
    </w:p>
    <w:p w14:paraId="11001990" w14:textId="77777777" w:rsidR="007A745F" w:rsidRDefault="007A745F" w:rsidP="007A745F">
      <w:pPr>
        <w:spacing w:after="0"/>
        <w:jc w:val="both"/>
      </w:pPr>
    </w:p>
    <w:p w14:paraId="6EF25D2A" w14:textId="77777777" w:rsidR="007A745F" w:rsidRDefault="007A745F" w:rsidP="007A745F">
      <w:pPr>
        <w:spacing w:after="0"/>
        <w:jc w:val="both"/>
      </w:pPr>
    </w:p>
    <w:p w14:paraId="63561C84" w14:textId="77777777" w:rsidR="007A745F" w:rsidRDefault="007A745F" w:rsidP="007A745F">
      <w:pPr>
        <w:spacing w:after="0"/>
        <w:jc w:val="both"/>
        <w:rPr>
          <w:b/>
        </w:rPr>
      </w:pPr>
      <w:r>
        <w:rPr>
          <w:b/>
        </w:rPr>
        <w:t xml:space="preserve">d) </w:t>
      </w:r>
    </w:p>
    <w:p w14:paraId="62ED1090" w14:textId="7990CEEA" w:rsidR="007A745F" w:rsidRPr="008C2959" w:rsidRDefault="007A745F" w:rsidP="007A745F">
      <w:pPr>
        <w:spacing w:after="0"/>
        <w:jc w:val="both"/>
        <w:rPr>
          <w:b/>
        </w:rPr>
      </w:pPr>
      <w:r w:rsidRPr="008C2959">
        <w:rPr>
          <w:b/>
        </w:rPr>
        <w:t>Způsob a rozsah náhrady</w:t>
      </w:r>
    </w:p>
    <w:p w14:paraId="3BA14B57" w14:textId="77777777" w:rsidR="007A745F" w:rsidRDefault="007A745F" w:rsidP="007A745F">
      <w:pPr>
        <w:spacing w:after="0"/>
        <w:jc w:val="both"/>
      </w:pPr>
    </w:p>
    <w:p w14:paraId="35D41914" w14:textId="77777777" w:rsidR="007A745F" w:rsidRDefault="007A745F" w:rsidP="007A745F">
      <w:pPr>
        <w:spacing w:after="0"/>
        <w:jc w:val="both"/>
      </w:pPr>
      <w:r>
        <w:t>§ 2951</w:t>
      </w:r>
    </w:p>
    <w:p w14:paraId="24D2F141" w14:textId="77777777" w:rsidR="007A745F" w:rsidRDefault="007A745F" w:rsidP="007A745F">
      <w:pPr>
        <w:spacing w:after="0"/>
        <w:jc w:val="both"/>
      </w:pPr>
      <w:r>
        <w:t xml:space="preserve">(1) Škoda se nahrazuje </w:t>
      </w:r>
      <w:r w:rsidRPr="008C2959">
        <w:rPr>
          <w:u w:val="single"/>
        </w:rPr>
        <w:t>uvedením do předešlého stavu</w:t>
      </w:r>
      <w:r>
        <w:t xml:space="preserve">. Není-li to dobře možné, anebo žádá-li to poškozený, hradí se škoda </w:t>
      </w:r>
      <w:r w:rsidRPr="008C2959">
        <w:rPr>
          <w:u w:val="single"/>
        </w:rPr>
        <w:t>v penězích</w:t>
      </w:r>
      <w:r>
        <w:t>.</w:t>
      </w:r>
    </w:p>
    <w:p w14:paraId="4B7E0E0C" w14:textId="77777777" w:rsidR="007A745F" w:rsidRDefault="007A745F" w:rsidP="007A745F">
      <w:pPr>
        <w:spacing w:after="0"/>
        <w:jc w:val="both"/>
      </w:pPr>
      <w:r>
        <w:t>(2) Nemajetková újma se odčiní přiměřeným zadostiučiněním. Zadostiučinění musí být poskytnuto v penězích, nezajistí-li jeho jiný způsob skutečné a dostatečně účinné odčinění způsobené újmy.</w:t>
      </w:r>
    </w:p>
    <w:p w14:paraId="3DEDCE7B" w14:textId="77777777" w:rsidR="007A745F" w:rsidRDefault="007A745F" w:rsidP="007A745F">
      <w:pPr>
        <w:spacing w:after="0"/>
        <w:jc w:val="both"/>
      </w:pPr>
    </w:p>
    <w:p w14:paraId="671722A4" w14:textId="77777777" w:rsidR="007A745F" w:rsidRDefault="007A745F" w:rsidP="007A745F">
      <w:pPr>
        <w:spacing w:after="0"/>
        <w:jc w:val="both"/>
      </w:pPr>
      <w:r>
        <w:t>§ 2952</w:t>
      </w:r>
    </w:p>
    <w:p w14:paraId="7D98E53C" w14:textId="77777777" w:rsidR="007A745F" w:rsidRDefault="007A745F" w:rsidP="007A745F">
      <w:pPr>
        <w:spacing w:after="0"/>
        <w:jc w:val="both"/>
      </w:pPr>
      <w:r>
        <w:t xml:space="preserve">Hradí se </w:t>
      </w:r>
      <w:r w:rsidRPr="008C2959">
        <w:rPr>
          <w:u w:val="single"/>
        </w:rPr>
        <w:t>skutečná škoda</w:t>
      </w:r>
      <w:r>
        <w:t xml:space="preserve"> a to, co poškozenému ušlo (</w:t>
      </w:r>
      <w:r w:rsidRPr="008C2959">
        <w:rPr>
          <w:u w:val="single"/>
        </w:rPr>
        <w:t>ušlý zisk</w:t>
      </w:r>
      <w:r>
        <w:t>). Záleží-li skutečná škoda ve vzniku dluhu, má poškozený právo, aby ho škůdce dluhu zprostil nebo mu poskytl náhradu.</w:t>
      </w:r>
    </w:p>
    <w:p w14:paraId="6D9F3212" w14:textId="77777777" w:rsidR="007A745F" w:rsidRDefault="007A745F" w:rsidP="007A745F">
      <w:pPr>
        <w:spacing w:after="0"/>
        <w:jc w:val="both"/>
      </w:pPr>
    </w:p>
    <w:p w14:paraId="0F50BF5F" w14:textId="77777777" w:rsidR="007A745F" w:rsidRDefault="007A745F" w:rsidP="007A745F">
      <w:pPr>
        <w:spacing w:after="0"/>
        <w:jc w:val="both"/>
      </w:pPr>
      <w:r>
        <w:t>§ 2955</w:t>
      </w:r>
    </w:p>
    <w:p w14:paraId="27CA6978" w14:textId="77777777" w:rsidR="007A745F" w:rsidRPr="002A7B3E" w:rsidRDefault="007A745F" w:rsidP="007A745F">
      <w:pPr>
        <w:spacing w:after="0"/>
        <w:jc w:val="both"/>
      </w:pPr>
      <w:r w:rsidRPr="008C2959">
        <w:rPr>
          <w:u w:val="single"/>
        </w:rPr>
        <w:t>Nelze-li výši náhrady škody přesně určit</w:t>
      </w:r>
      <w:r>
        <w:t>, určí ji podle spravedlivého uvážení jednotlivých okolností případu soud.</w:t>
      </w:r>
    </w:p>
    <w:p w14:paraId="2345FEFD" w14:textId="77777777" w:rsidR="007A745F" w:rsidRDefault="007A745F" w:rsidP="00825C66">
      <w:pPr>
        <w:spacing w:after="0"/>
        <w:jc w:val="both"/>
        <w:rPr>
          <w:b/>
          <w:sz w:val="28"/>
          <w:szCs w:val="28"/>
        </w:rPr>
      </w:pPr>
    </w:p>
    <w:p w14:paraId="1840776E" w14:textId="77777777" w:rsidR="00FA0EBB" w:rsidRDefault="00FA0EBB" w:rsidP="00FA0E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6C77BB">
        <w:rPr>
          <w:b/>
          <w:sz w:val="28"/>
          <w:szCs w:val="28"/>
        </w:rPr>
        <w:t>.</w:t>
      </w:r>
    </w:p>
    <w:p w14:paraId="3829020D" w14:textId="77777777" w:rsidR="00FA0EBB" w:rsidRDefault="00FA0EBB" w:rsidP="00825C66">
      <w:pPr>
        <w:spacing w:after="0"/>
        <w:jc w:val="both"/>
        <w:rPr>
          <w:b/>
          <w:sz w:val="28"/>
          <w:szCs w:val="28"/>
        </w:rPr>
      </w:pPr>
    </w:p>
    <w:p w14:paraId="1237A91F" w14:textId="77777777" w:rsidR="0011006A" w:rsidRDefault="0011006A" w:rsidP="00825C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Nouzové otevírání na základě </w:t>
      </w:r>
      <w:r w:rsidR="00E930BB">
        <w:rPr>
          <w:b/>
          <w:sz w:val="28"/>
          <w:szCs w:val="28"/>
        </w:rPr>
        <w:t>žádosti osoby, která neprovádí výkon veřejné moci</w:t>
      </w:r>
    </w:p>
    <w:p w14:paraId="7C5FB2CB" w14:textId="77777777" w:rsidR="00E930BB" w:rsidRPr="00E930BB" w:rsidRDefault="00E930BB" w:rsidP="00825C66">
      <w:pPr>
        <w:spacing w:after="0"/>
        <w:jc w:val="both"/>
        <w:rPr>
          <w:b/>
        </w:rPr>
      </w:pPr>
    </w:p>
    <w:p w14:paraId="7E5B2036" w14:textId="77777777" w:rsidR="00E930BB" w:rsidRDefault="00F02F30" w:rsidP="00825C66">
      <w:pPr>
        <w:spacing w:after="0"/>
        <w:jc w:val="both"/>
      </w:pPr>
      <w:r>
        <w:lastRenderedPageBreak/>
        <w:t>Prokázání práva</w:t>
      </w:r>
      <w:r w:rsidR="00B73BB0">
        <w:t xml:space="preserve"> žádajíc</w:t>
      </w:r>
      <w:r>
        <w:t xml:space="preserve">í osoby ke vstupu, </w:t>
      </w:r>
      <w:r w:rsidR="00B73BB0">
        <w:t>resp</w:t>
      </w:r>
      <w:r>
        <w:t>. užívání daného prostoru:</w:t>
      </w:r>
    </w:p>
    <w:p w14:paraId="08EFAB3C" w14:textId="77777777" w:rsidR="009B1C6B" w:rsidRDefault="009B1C6B" w:rsidP="00825C66">
      <w:pPr>
        <w:spacing w:after="0"/>
        <w:jc w:val="both"/>
      </w:pPr>
    </w:p>
    <w:p w14:paraId="6D88DAC3" w14:textId="47091387" w:rsidR="00F02F30" w:rsidRDefault="00F02F30" w:rsidP="00825C66">
      <w:pPr>
        <w:spacing w:after="0"/>
        <w:jc w:val="both"/>
      </w:pPr>
      <w:r>
        <w:t xml:space="preserve">Vlastník nemovitosti je zapsán do katastru nemovitostí. Nemovitost lze vyhledat v internetové aplikaci </w:t>
      </w:r>
      <w:hyperlink r:id="rId7" w:history="1">
        <w:r w:rsidRPr="00F02F30">
          <w:rPr>
            <w:rStyle w:val="Hyperlink"/>
          </w:rPr>
          <w:t>nahlizenidokn.cuzk.cz</w:t>
        </w:r>
      </w:hyperlink>
      <w:r>
        <w:t>.</w:t>
      </w:r>
      <w:r w:rsidR="00FA0EBB">
        <w:t xml:space="preserve"> Kontrola stáří výpisu z KN.</w:t>
      </w:r>
    </w:p>
    <w:p w14:paraId="1315FB55" w14:textId="2B578566" w:rsidR="00FA0EBB" w:rsidRDefault="00FA0EBB" w:rsidP="00825C66">
      <w:pPr>
        <w:spacing w:after="0"/>
        <w:jc w:val="both"/>
      </w:pPr>
      <w:r>
        <w:t>Problematika podílového spoluvlastnictví / SJM !</w:t>
      </w:r>
    </w:p>
    <w:p w14:paraId="363D4CFF" w14:textId="423F0998" w:rsidR="00B60A91" w:rsidRDefault="00B60A91" w:rsidP="00825C66">
      <w:pPr>
        <w:spacing w:after="0"/>
        <w:jc w:val="both"/>
      </w:pPr>
      <w:r>
        <w:t>Nájemce se může prokázat platnou nájemní smlouvou – tu ale pravděpodobně nebude mít u sebe a nejspíše nebude mít formu veřejné listiny, tj. může být zfalšovaná.</w:t>
      </w:r>
      <w:r w:rsidR="00FA0EBB">
        <w:t xml:space="preserve"> Kontrola stáří dokumentu.</w:t>
      </w:r>
    </w:p>
    <w:p w14:paraId="68BFAAAD" w14:textId="77777777" w:rsidR="00F02F30" w:rsidRDefault="00F02F30" w:rsidP="00825C66">
      <w:pPr>
        <w:spacing w:after="0"/>
        <w:jc w:val="both"/>
      </w:pPr>
      <w:r>
        <w:t xml:space="preserve">Nájemce i vlastník může, ale také nemusí mít v občanském průkaze vyznačen v dané budově adresu trvalého pobytu. </w:t>
      </w:r>
      <w:r w:rsidR="00B60A91">
        <w:t xml:space="preserve">Není příliš průkazné v případě bytového domu. </w:t>
      </w:r>
      <w:r>
        <w:t xml:space="preserve">Pozor na neplatný, pozměněný, odcizený občanský průkaz. Databáze neplatných dokladů </w:t>
      </w:r>
      <w:hyperlink r:id="rId8" w:history="1">
        <w:r w:rsidRPr="000C7F93">
          <w:rPr>
            <w:rStyle w:val="Hyperlink"/>
          </w:rPr>
          <w:t>http://aplikace.mvcr.cz/neplatne-doklady</w:t>
        </w:r>
      </w:hyperlink>
      <w:r>
        <w:t>.</w:t>
      </w:r>
    </w:p>
    <w:p w14:paraId="1C039919" w14:textId="0531DD50" w:rsidR="009B1C6B" w:rsidRDefault="009B1C6B" w:rsidP="00825C66">
      <w:pPr>
        <w:spacing w:after="0"/>
        <w:jc w:val="both"/>
      </w:pPr>
      <w:r>
        <w:t xml:space="preserve">Případně lze požadovat doložení dalšího dokladu totožnosti, </w:t>
      </w:r>
      <w:r w:rsidR="00FA0EBB">
        <w:t xml:space="preserve">ŘP, </w:t>
      </w:r>
      <w:r>
        <w:t>výpisu s katastru nemovitostí, nájemní smlouvy atd. po otevření bytu, pokud žádající osoba prohlásí, že je má uloženy v otevíraném bytě, za podmínky, že při jejich nepředložení bude volána Policie.</w:t>
      </w:r>
    </w:p>
    <w:p w14:paraId="51151D49" w14:textId="65040C1E" w:rsidR="00F02F30" w:rsidRDefault="00F02F30" w:rsidP="00825C66">
      <w:pPr>
        <w:spacing w:after="0"/>
        <w:jc w:val="both"/>
      </w:pPr>
      <w:r>
        <w:t xml:space="preserve">V případě, že se osoba nemůže takovým způsobem prokázat, lze využít svědectví – nejlépe písemné </w:t>
      </w:r>
      <w:r w:rsidR="00FA0EBB">
        <w:t xml:space="preserve">(čestné prohlášení) </w:t>
      </w:r>
      <w:r>
        <w:t xml:space="preserve">– souseda, že daná osoba se v daném prostoru pravidelně zdržuje, otevírá si dveře. </w:t>
      </w:r>
    </w:p>
    <w:p w14:paraId="3211651E" w14:textId="6751D4BB" w:rsidR="00F02F30" w:rsidRDefault="00F02F30" w:rsidP="00825C66">
      <w:pPr>
        <w:spacing w:after="0"/>
        <w:jc w:val="both"/>
      </w:pPr>
      <w:r>
        <w:t>V případě nájemce lze zajis</w:t>
      </w:r>
      <w:r w:rsidR="00B60A91">
        <w:t xml:space="preserve">tit osobní přítomnost vlastníka. </w:t>
      </w:r>
    </w:p>
    <w:p w14:paraId="60610371" w14:textId="16282290" w:rsidR="00B60A91" w:rsidRDefault="00B60A91" w:rsidP="00825C66">
      <w:pPr>
        <w:spacing w:after="0"/>
        <w:jc w:val="both"/>
      </w:pPr>
      <w:r>
        <w:t>Lze si vyžádat asistenci Policie ČR resp. obecní policie za účelem ov</w:t>
      </w:r>
      <w:r w:rsidR="00FA0EBB">
        <w:t xml:space="preserve">ěření totožnosti žádající osoby, popř. podezření ze spácháni </w:t>
      </w:r>
      <w:proofErr w:type="spellStart"/>
      <w:r w:rsidR="00FA0EBB">
        <w:t>tr</w:t>
      </w:r>
      <w:proofErr w:type="spellEnd"/>
      <w:r w:rsidR="00FA0EBB">
        <w:t>. činu, nebo vzniku škody, viz zákon o PČR a o obecní policii.</w:t>
      </w:r>
      <w:r w:rsidR="009B1C6B">
        <w:t xml:space="preserve"> Výhodou obecní policie je, že pravděpodobně dorazí dříve.</w:t>
      </w:r>
    </w:p>
    <w:p w14:paraId="04CDF433" w14:textId="77777777" w:rsidR="00B73BB0" w:rsidRDefault="00B73BB0" w:rsidP="00825C66">
      <w:pPr>
        <w:spacing w:after="0"/>
        <w:jc w:val="both"/>
      </w:pPr>
    </w:p>
    <w:p w14:paraId="6C1DFC73" w14:textId="5FA7FFDD" w:rsidR="00B60A91" w:rsidRDefault="00B60A91" w:rsidP="00825C66">
      <w:pPr>
        <w:spacing w:after="0"/>
        <w:jc w:val="both"/>
      </w:pPr>
      <w:r>
        <w:t xml:space="preserve">Pokud jde o prostory sloužící k podnikání, lze nalézt členy statutárního orgánu </w:t>
      </w:r>
      <w:r w:rsidR="00B73BB0">
        <w:t xml:space="preserve">právnické osoby mající sídlo nebo provozovnu v daném prostoru </w:t>
      </w:r>
      <w:r>
        <w:t xml:space="preserve">v aplikaci </w:t>
      </w:r>
      <w:hyperlink r:id="rId9" w:history="1">
        <w:r w:rsidR="00FA0EBB" w:rsidRPr="003D515D">
          <w:rPr>
            <w:rStyle w:val="Hyperlink"/>
          </w:rPr>
          <w:t>www.jusice.cz</w:t>
        </w:r>
      </w:hyperlink>
      <w:r w:rsidR="00FA0EBB">
        <w:t xml:space="preserve"> (obchodní rejstřík on-line)</w:t>
      </w:r>
      <w:r w:rsidR="00B73BB0">
        <w:t>. Osoby odlišné od člena statutárního orgánu se dále mohou prokázat např. vizitkami</w:t>
      </w:r>
      <w:r w:rsidR="00FA0EBB">
        <w:t xml:space="preserve"> pracovní smlouvou</w:t>
      </w:r>
      <w:r w:rsidR="00B73BB0">
        <w:t>, toto však nelze brát jako dostačující důkaz, může se jednat o bývalého zaměstnance, falešnou vizitku apod. V takovém případě je nutné zajistit osobní přítomnost osoby zapsané ve veřejném rejstříku nebo policie.</w:t>
      </w:r>
    </w:p>
    <w:p w14:paraId="556AC342" w14:textId="77777777" w:rsidR="00B73BB0" w:rsidRDefault="00B73BB0" w:rsidP="00825C66">
      <w:pPr>
        <w:spacing w:after="0"/>
        <w:jc w:val="both"/>
      </w:pPr>
    </w:p>
    <w:p w14:paraId="7BD1A200" w14:textId="4B0FA517" w:rsidR="00B73BB0" w:rsidRDefault="00B73BB0" w:rsidP="00825C66">
      <w:pPr>
        <w:spacing w:after="0"/>
        <w:jc w:val="both"/>
      </w:pPr>
      <w:r>
        <w:t xml:space="preserve">Pokud jde o otevírání vozidel, žádající osoba prokáže </w:t>
      </w:r>
      <w:r w:rsidR="00D47BE1">
        <w:t>předložením technického průkazu spolu s občanským průkazem, že je vlastníkem nebo provozovatelem vozidla. Pokud se takto prokázat nemůže, ověření může provést Policie ČR.</w:t>
      </w:r>
    </w:p>
    <w:p w14:paraId="3440D0D6" w14:textId="77777777" w:rsidR="00B73BB0" w:rsidRDefault="00B73BB0" w:rsidP="00825C66">
      <w:pPr>
        <w:spacing w:after="0"/>
        <w:jc w:val="both"/>
      </w:pPr>
    </w:p>
    <w:p w14:paraId="35987EE1" w14:textId="26B84FB8" w:rsidR="00B60A91" w:rsidRDefault="00B60A91" w:rsidP="00825C66">
      <w:pPr>
        <w:spacing w:after="0"/>
        <w:jc w:val="both"/>
      </w:pPr>
      <w:r>
        <w:t>Podepsáním čestného prohlášení na sebe žádající osoba</w:t>
      </w:r>
      <w:r w:rsidR="00B73BB0">
        <w:t xml:space="preserve">, které byla řádně ověřena totožnost, </w:t>
      </w:r>
      <w:r>
        <w:t>bere větší odpovědnost pro případ náhrady škody způsobené nouzovým otevřením bez právního důvodu</w:t>
      </w:r>
      <w:r w:rsidR="00B73BB0">
        <w:t>, resp. další činností této osoby</w:t>
      </w:r>
      <w:r w:rsidR="00FA0EBB">
        <w:t>, nicméně zhotovitel je vždy povinen s odbornou péčí vyhodnotit situaci, k čemuž slouží ověřování výše uvedených skutečností.</w:t>
      </w:r>
      <w:bookmarkStart w:id="0" w:name="_GoBack"/>
      <w:bookmarkEnd w:id="0"/>
    </w:p>
    <w:p w14:paraId="36484F1C" w14:textId="77777777" w:rsidR="00F02F30" w:rsidRDefault="00F02F30" w:rsidP="00825C66">
      <w:pPr>
        <w:spacing w:after="0"/>
        <w:jc w:val="both"/>
      </w:pPr>
    </w:p>
    <w:p w14:paraId="016C9A17" w14:textId="77777777" w:rsidR="00B73BB0" w:rsidRDefault="00B73BB0" w:rsidP="0011006A">
      <w:pPr>
        <w:spacing w:after="0"/>
        <w:jc w:val="both"/>
      </w:pPr>
    </w:p>
    <w:p w14:paraId="3E60089F" w14:textId="77777777" w:rsidR="0011006A" w:rsidRPr="0011006A" w:rsidRDefault="0011006A" w:rsidP="00D47BE1">
      <w:pPr>
        <w:spacing w:after="0"/>
        <w:jc w:val="both"/>
      </w:pPr>
    </w:p>
    <w:sectPr w:rsidR="0011006A" w:rsidRPr="0011006A" w:rsidSect="008B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172"/>
    <w:multiLevelType w:val="hybridMultilevel"/>
    <w:tmpl w:val="696E3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8A4"/>
    <w:rsid w:val="0006175D"/>
    <w:rsid w:val="0011006A"/>
    <w:rsid w:val="001362DD"/>
    <w:rsid w:val="002277CD"/>
    <w:rsid w:val="002A5EFD"/>
    <w:rsid w:val="002A7B3E"/>
    <w:rsid w:val="00554BB1"/>
    <w:rsid w:val="005C68A4"/>
    <w:rsid w:val="00655DAA"/>
    <w:rsid w:val="006C0A95"/>
    <w:rsid w:val="006C77BB"/>
    <w:rsid w:val="007A745F"/>
    <w:rsid w:val="00825C66"/>
    <w:rsid w:val="00845E90"/>
    <w:rsid w:val="008B252E"/>
    <w:rsid w:val="008C2959"/>
    <w:rsid w:val="00925EE9"/>
    <w:rsid w:val="009B1C6B"/>
    <w:rsid w:val="00AC20E3"/>
    <w:rsid w:val="00B60A91"/>
    <w:rsid w:val="00B71D9A"/>
    <w:rsid w:val="00B73BB0"/>
    <w:rsid w:val="00BF4428"/>
    <w:rsid w:val="00D2119C"/>
    <w:rsid w:val="00D47BE1"/>
    <w:rsid w:val="00E45B5A"/>
    <w:rsid w:val="00E930BB"/>
    <w:rsid w:val="00ED7682"/>
    <w:rsid w:val="00F02F30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49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nahlizenidokn.cuzk.cz" TargetMode="External"/><Relationship Id="rId8" Type="http://schemas.openxmlformats.org/officeDocument/2006/relationships/hyperlink" Target="http://aplikace.mvcr.cz/neplatne-doklady" TargetMode="External"/><Relationship Id="rId9" Type="http://schemas.openxmlformats.org/officeDocument/2006/relationships/hyperlink" Target="http://www.jusice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F98C-F810-9246-963E-92FFF0A0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2902</Words>
  <Characters>16544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Durica Jan</dc:creator>
  <cp:keywords/>
  <dc:description/>
  <cp:lastModifiedBy>Jan Matejicek</cp:lastModifiedBy>
  <cp:revision>12</cp:revision>
  <dcterms:created xsi:type="dcterms:W3CDTF">2014-11-26T14:59:00Z</dcterms:created>
  <dcterms:modified xsi:type="dcterms:W3CDTF">2014-11-30T12:59:00Z</dcterms:modified>
</cp:coreProperties>
</file>